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B3740F">
        <w:rPr>
          <w:rFonts w:ascii="Calibri" w:hAnsi="Calibri" w:cs="Arial"/>
          <w:sz w:val="28"/>
          <w:szCs w:val="28"/>
        </w:rPr>
        <w:t>October 31</w:t>
      </w:r>
      <w:r w:rsidR="00FE3A7A" w:rsidRPr="00FE3A7A">
        <w:rPr>
          <w:rFonts w:ascii="Calibri" w:hAnsi="Calibri" w:cs="Arial"/>
          <w:sz w:val="28"/>
        </w:rPr>
        <w:t>, 201</w:t>
      </w:r>
      <w:r w:rsidR="006177C5">
        <w:rPr>
          <w:rFonts w:ascii="Calibri" w:hAnsi="Calibri" w:cs="Arial"/>
          <w:sz w:val="28"/>
        </w:rPr>
        <w:t>8</w:t>
      </w:r>
    </w:p>
    <w:p w:rsidR="007F3FF6" w:rsidRPr="00FE3A7A" w:rsidRDefault="007F3FF6" w:rsidP="00FE3A7A">
      <w:pPr>
        <w:jc w:val="center"/>
        <w:rPr>
          <w:rFonts w:ascii="Calibri" w:hAnsi="Calibri" w:cs="Arial"/>
          <w:sz w:val="28"/>
          <w:szCs w:val="28"/>
        </w:rPr>
      </w:pPr>
      <w:r>
        <w:rPr>
          <w:rFonts w:ascii="Calibri" w:hAnsi="Calibri" w:cs="Arial"/>
          <w:sz w:val="28"/>
        </w:rPr>
        <w:t>DRAFT</w:t>
      </w:r>
    </w:p>
    <w:p w:rsidR="002352CE" w:rsidRDefault="002352CE" w:rsidP="009D63F2">
      <w:pPr>
        <w:tabs>
          <w:tab w:val="left" w:pos="1800"/>
        </w:tabs>
        <w:ind w:left="-540" w:right="-540"/>
        <w:rPr>
          <w:rFonts w:ascii="Calibri" w:hAnsi="Calibri" w:cs="Arial"/>
          <w:sz w:val="22"/>
          <w:szCs w:val="22"/>
          <w:u w:val="single"/>
        </w:rPr>
      </w:pPr>
    </w:p>
    <w:p w:rsidR="00DC3E6B" w:rsidRDefault="00F563FC" w:rsidP="009902E3">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0D09AF">
        <w:rPr>
          <w:rFonts w:ascii="Calibri" w:hAnsi="Calibri" w:cs="Arial"/>
          <w:sz w:val="22"/>
          <w:szCs w:val="22"/>
        </w:rPr>
        <w:t xml:space="preserve">R. Casella; </w:t>
      </w:r>
      <w:r w:rsidR="00BB0419">
        <w:rPr>
          <w:rFonts w:ascii="Calibri" w:hAnsi="Calibri" w:cs="Arial"/>
          <w:sz w:val="22"/>
          <w:szCs w:val="22"/>
        </w:rPr>
        <w:t xml:space="preserve">V. </w:t>
      </w:r>
      <w:proofErr w:type="spellStart"/>
      <w:r w:rsidR="00BB0419">
        <w:rPr>
          <w:rFonts w:ascii="Calibri" w:hAnsi="Calibri" w:cs="Arial"/>
          <w:sz w:val="22"/>
          <w:szCs w:val="22"/>
        </w:rPr>
        <w:t>DeTuri</w:t>
      </w:r>
      <w:proofErr w:type="spellEnd"/>
      <w:r w:rsidR="00BB0419">
        <w:rPr>
          <w:rFonts w:ascii="Calibri" w:hAnsi="Calibri" w:cs="Arial"/>
          <w:sz w:val="22"/>
          <w:szCs w:val="22"/>
        </w:rPr>
        <w:t xml:space="preserve">;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196D08">
        <w:rPr>
          <w:rFonts w:ascii="Calibri" w:hAnsi="Calibri" w:cs="Arial"/>
          <w:sz w:val="22"/>
          <w:szCs w:val="22"/>
        </w:rPr>
        <w:t xml:space="preserve">N. Diller;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6A0E32" w:rsidRPr="007F4AC3">
        <w:rPr>
          <w:rFonts w:ascii="Calibri" w:hAnsi="Calibri" w:cs="Arial"/>
          <w:sz w:val="22"/>
          <w:szCs w:val="22"/>
        </w:rPr>
        <w:t>E. Gravani;</w:t>
      </w:r>
      <w:r w:rsidR="009902E3" w:rsidRPr="007F4AC3">
        <w:rPr>
          <w:rFonts w:ascii="Calibri" w:hAnsi="Calibri" w:cs="Arial"/>
          <w:sz w:val="22"/>
          <w:szCs w:val="22"/>
        </w:rPr>
        <w:t xml:space="preserve">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E3F60" w:rsidRPr="007F4AC3">
        <w:rPr>
          <w:rFonts w:ascii="Calibri" w:hAnsi="Calibri" w:cs="Arial"/>
          <w:sz w:val="22"/>
          <w:szCs w:val="22"/>
        </w:rPr>
        <w:t xml:space="preserve"> </w:t>
      </w:r>
      <w:r w:rsidR="00BB0419">
        <w:rPr>
          <w:rFonts w:ascii="Calibri" w:hAnsi="Calibri" w:cs="Arial"/>
          <w:sz w:val="22"/>
          <w:szCs w:val="22"/>
        </w:rPr>
        <w:t xml:space="preserve">T. Hanford; </w:t>
      </w:r>
      <w:r w:rsidR="00045EA1">
        <w:rPr>
          <w:rFonts w:ascii="Calibri" w:hAnsi="Calibri" w:cs="Arial"/>
          <w:sz w:val="22"/>
          <w:szCs w:val="22"/>
        </w:rPr>
        <w:t xml:space="preserve">K. Lawrence; </w:t>
      </w:r>
      <w:r w:rsidR="006B654C">
        <w:rPr>
          <w:rFonts w:ascii="Calibri" w:hAnsi="Calibri" w:cs="Arial"/>
          <w:sz w:val="22"/>
          <w:szCs w:val="22"/>
        </w:rPr>
        <w:t>M. Oldemans</w:t>
      </w:r>
      <w:r w:rsidR="00191B35">
        <w:rPr>
          <w:rFonts w:ascii="Calibri" w:hAnsi="Calibri" w:cs="Arial"/>
          <w:sz w:val="22"/>
          <w:szCs w:val="22"/>
        </w:rPr>
        <w:t xml:space="preserve">; </w:t>
      </w:r>
      <w:r w:rsidR="009902E3">
        <w:rPr>
          <w:rFonts w:ascii="Calibri" w:hAnsi="Calibri" w:cs="Arial"/>
          <w:sz w:val="22"/>
          <w:szCs w:val="22"/>
        </w:rPr>
        <w:t xml:space="preserve">K. Rombach; </w:t>
      </w:r>
      <w:r w:rsidR="00196D08">
        <w:rPr>
          <w:rFonts w:ascii="Calibri" w:hAnsi="Calibri" w:cs="Arial"/>
          <w:sz w:val="22"/>
          <w:szCs w:val="22"/>
        </w:rPr>
        <w:t>P. Schroeder;</w:t>
      </w:r>
      <w:r w:rsidR="009902E3" w:rsidRPr="007F4AC3">
        <w:rPr>
          <w:rFonts w:ascii="Calibri" w:hAnsi="Calibri" w:cs="Arial"/>
          <w:sz w:val="22"/>
          <w:szCs w:val="22"/>
        </w:rPr>
        <w:t xml:space="preserve"> </w:t>
      </w:r>
      <w:r w:rsidR="007F4AC3" w:rsidRPr="007F4AC3">
        <w:rPr>
          <w:rFonts w:ascii="Calibri" w:hAnsi="Calibri" w:cs="Arial"/>
          <w:sz w:val="22"/>
          <w:szCs w:val="22"/>
        </w:rPr>
        <w:t>R. Vooris</w:t>
      </w:r>
      <w:r w:rsidR="00196D08">
        <w:rPr>
          <w:rFonts w:ascii="Calibri" w:hAnsi="Calibri" w:cs="Arial"/>
          <w:sz w:val="22"/>
          <w:szCs w:val="22"/>
        </w:rPr>
        <w:t>.</w:t>
      </w:r>
    </w:p>
    <w:p w:rsidR="009A1ADF" w:rsidRDefault="009A1ADF" w:rsidP="00455FD2">
      <w:pPr>
        <w:tabs>
          <w:tab w:val="left" w:pos="1800"/>
        </w:tabs>
        <w:ind w:left="-540" w:right="-540"/>
        <w:rPr>
          <w:rFonts w:ascii="Calibri" w:hAnsi="Calibri" w:cs="Arial"/>
          <w:sz w:val="22"/>
          <w:szCs w:val="22"/>
        </w:rPr>
      </w:pPr>
      <w:r>
        <w:rPr>
          <w:rFonts w:ascii="Calibri" w:hAnsi="Calibri" w:cs="Arial"/>
          <w:sz w:val="22"/>
          <w:szCs w:val="22"/>
          <w:u w:val="single"/>
        </w:rPr>
        <w:t xml:space="preserve">Absent: </w:t>
      </w:r>
      <w:r>
        <w:rPr>
          <w:rFonts w:ascii="Calibri" w:hAnsi="Calibri" w:cs="Arial"/>
          <w:sz w:val="22"/>
          <w:szCs w:val="22"/>
        </w:rPr>
        <w:t>J. Peck</w:t>
      </w:r>
      <w:r w:rsidR="000D09AF">
        <w:rPr>
          <w:rFonts w:ascii="Calibri" w:hAnsi="Calibri" w:cs="Arial"/>
          <w:sz w:val="22"/>
          <w:szCs w:val="22"/>
        </w:rPr>
        <w:t xml:space="preserve">; </w:t>
      </w:r>
      <w:r w:rsidR="000D09AF">
        <w:rPr>
          <w:rFonts w:ascii="Calibri" w:hAnsi="Calibri" w:cs="Arial"/>
          <w:sz w:val="22"/>
          <w:szCs w:val="22"/>
        </w:rPr>
        <w:t>C. Van Der Karr</w:t>
      </w:r>
    </w:p>
    <w:p w:rsidR="00EE41F3" w:rsidRDefault="00EE41F3" w:rsidP="00455FD2">
      <w:pPr>
        <w:tabs>
          <w:tab w:val="left" w:pos="1800"/>
        </w:tabs>
        <w:ind w:left="-540" w:right="-540"/>
        <w:rPr>
          <w:rFonts w:ascii="Calibri" w:hAnsi="Calibri" w:cs="Arial"/>
          <w:b/>
          <w:sz w:val="22"/>
          <w:szCs w:val="22"/>
        </w:rPr>
      </w:pPr>
    </w:p>
    <w:p w:rsidR="00EE41F3" w:rsidRPr="009A1ADF" w:rsidRDefault="00EE41F3" w:rsidP="00455FD2">
      <w:pPr>
        <w:tabs>
          <w:tab w:val="left" w:pos="1800"/>
        </w:tabs>
        <w:ind w:left="-540" w:right="-540"/>
        <w:rPr>
          <w:rFonts w:ascii="Calibri" w:hAnsi="Calibri" w:cs="Arial"/>
          <w:b/>
          <w:sz w:val="22"/>
          <w:szCs w:val="22"/>
        </w:rPr>
      </w:pPr>
      <w:r w:rsidRPr="00BA30ED">
        <w:rPr>
          <w:rFonts w:ascii="Calibri" w:hAnsi="Calibri" w:cs="Arial"/>
          <w:sz w:val="22"/>
          <w:szCs w:val="22"/>
        </w:rPr>
        <w:t>Meeting convened at 2:4</w:t>
      </w:r>
      <w:r>
        <w:rPr>
          <w:rFonts w:ascii="Calibri" w:hAnsi="Calibri" w:cs="Arial"/>
          <w:sz w:val="22"/>
          <w:szCs w:val="22"/>
        </w:rPr>
        <w:t>7.</w:t>
      </w:r>
    </w:p>
    <w:p w:rsidR="006208F7" w:rsidRPr="006208F7" w:rsidRDefault="006208F7" w:rsidP="00455FD2">
      <w:pPr>
        <w:tabs>
          <w:tab w:val="left" w:pos="1800"/>
        </w:tabs>
        <w:ind w:left="-540" w:right="-540"/>
        <w:rPr>
          <w:rFonts w:ascii="Calibri" w:hAnsi="Calibri" w:cs="Arial"/>
          <w:sz w:val="22"/>
          <w:szCs w:val="22"/>
          <w:u w:val="single"/>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70"/>
        <w:gridCol w:w="9000"/>
        <w:gridCol w:w="1294"/>
      </w:tblGrid>
      <w:tr w:rsidR="0073369C" w:rsidRPr="00783B86" w:rsidTr="004867CE">
        <w:trPr>
          <w:trHeight w:val="430"/>
        </w:trPr>
        <w:tc>
          <w:tcPr>
            <w:tcW w:w="377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900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129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4867CE">
        <w:trPr>
          <w:trHeight w:val="570"/>
        </w:trPr>
        <w:tc>
          <w:tcPr>
            <w:tcW w:w="3770"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7F3FF6">
            <w:pPr>
              <w:tabs>
                <w:tab w:val="left" w:pos="360"/>
              </w:tabs>
              <w:rPr>
                <w:rFonts w:ascii="Calibri" w:hAnsi="Calibri"/>
                <w:sz w:val="22"/>
                <w:szCs w:val="22"/>
              </w:rPr>
            </w:pPr>
          </w:p>
        </w:tc>
        <w:tc>
          <w:tcPr>
            <w:tcW w:w="9000" w:type="dxa"/>
            <w:tcBorders>
              <w:top w:val="single" w:sz="6" w:space="0" w:color="FFFFFF"/>
              <w:bottom w:val="single" w:sz="6" w:space="0" w:color="FFFFFF"/>
            </w:tcBorders>
            <w:shd w:val="clear" w:color="auto" w:fill="DBE5F1"/>
          </w:tcPr>
          <w:p w:rsidR="00606C33" w:rsidRDefault="006208F7" w:rsidP="000D09AF">
            <w:pPr>
              <w:pStyle w:val="ListParagraph"/>
              <w:ind w:left="-18"/>
              <w:rPr>
                <w:rFonts w:ascii="Calibri" w:hAnsi="Calibri"/>
                <w:sz w:val="22"/>
                <w:szCs w:val="22"/>
              </w:rPr>
            </w:pPr>
            <w:r>
              <w:rPr>
                <w:rFonts w:ascii="Calibri" w:hAnsi="Calibri"/>
                <w:sz w:val="22"/>
                <w:szCs w:val="22"/>
              </w:rPr>
              <w:t>Add J</w:t>
            </w:r>
            <w:r w:rsidR="000D09AF">
              <w:rPr>
                <w:rFonts w:ascii="Calibri" w:hAnsi="Calibri"/>
                <w:sz w:val="22"/>
                <w:szCs w:val="22"/>
              </w:rPr>
              <w:t>. Peck to the members present f</w:t>
            </w:r>
            <w:r>
              <w:rPr>
                <w:rFonts w:ascii="Calibri" w:hAnsi="Calibri"/>
                <w:sz w:val="22"/>
                <w:szCs w:val="22"/>
              </w:rPr>
              <w:t>o</w:t>
            </w:r>
            <w:r w:rsidR="000D09AF">
              <w:rPr>
                <w:rFonts w:ascii="Calibri" w:hAnsi="Calibri"/>
                <w:sz w:val="22"/>
                <w:szCs w:val="22"/>
              </w:rPr>
              <w:t>r</w:t>
            </w:r>
            <w:r>
              <w:rPr>
                <w:rFonts w:ascii="Calibri" w:hAnsi="Calibri"/>
                <w:sz w:val="22"/>
                <w:szCs w:val="22"/>
              </w:rPr>
              <w:t xml:space="preserve"> 10/17 meeting. </w:t>
            </w:r>
          </w:p>
        </w:tc>
        <w:tc>
          <w:tcPr>
            <w:tcW w:w="129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4867CE">
        <w:trPr>
          <w:trHeight w:val="402"/>
        </w:trPr>
        <w:tc>
          <w:tcPr>
            <w:tcW w:w="3770"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p>
        </w:tc>
        <w:tc>
          <w:tcPr>
            <w:tcW w:w="9000"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29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4867CE">
        <w:trPr>
          <w:trHeight w:val="402"/>
        </w:trPr>
        <w:tc>
          <w:tcPr>
            <w:tcW w:w="3770"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9000"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29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9909D9" w:rsidRPr="00506C33" w:rsidTr="004867CE">
        <w:trPr>
          <w:trHeight w:val="402"/>
        </w:trPr>
        <w:tc>
          <w:tcPr>
            <w:tcW w:w="3770" w:type="dxa"/>
            <w:tcBorders>
              <w:top w:val="single" w:sz="6" w:space="0" w:color="FFFFFF"/>
              <w:bottom w:val="single" w:sz="8" w:space="0" w:color="FFFFFF"/>
            </w:tcBorders>
            <w:shd w:val="clear" w:color="auto" w:fill="DBE5F1"/>
          </w:tcPr>
          <w:p w:rsidR="0063481E" w:rsidRPr="0063481E" w:rsidRDefault="005F0859" w:rsidP="0063481E">
            <w:pPr>
              <w:pStyle w:val="ListParagraph"/>
              <w:tabs>
                <w:tab w:val="left" w:pos="360"/>
              </w:tabs>
              <w:rPr>
                <w:rFonts w:ascii="Calibri" w:hAnsi="Calibri"/>
                <w:sz w:val="22"/>
                <w:szCs w:val="22"/>
              </w:rPr>
            </w:pPr>
            <w:r>
              <w:rPr>
                <w:rFonts w:ascii="Calibri" w:hAnsi="Calibri"/>
                <w:sz w:val="22"/>
                <w:szCs w:val="22"/>
              </w:rPr>
              <w:t>HUS 301 – Case Management in Human Services</w:t>
            </w:r>
          </w:p>
        </w:tc>
        <w:tc>
          <w:tcPr>
            <w:tcW w:w="9000" w:type="dxa"/>
            <w:tcBorders>
              <w:top w:val="single" w:sz="6" w:space="0" w:color="FFFFFF"/>
              <w:bottom w:val="single" w:sz="8" w:space="0" w:color="FFFFFF"/>
            </w:tcBorders>
            <w:shd w:val="clear" w:color="auto" w:fill="DBE5F1"/>
          </w:tcPr>
          <w:p w:rsidR="007B1182" w:rsidRDefault="006208F7" w:rsidP="009909D9">
            <w:pPr>
              <w:pStyle w:val="ListParagraph"/>
              <w:ind w:left="-18"/>
              <w:rPr>
                <w:rFonts w:ascii="Calibri" w:hAnsi="Calibri"/>
                <w:sz w:val="22"/>
                <w:szCs w:val="22"/>
              </w:rPr>
            </w:pPr>
            <w:r>
              <w:rPr>
                <w:rFonts w:ascii="Calibri" w:hAnsi="Calibri"/>
                <w:sz w:val="22"/>
                <w:szCs w:val="22"/>
              </w:rPr>
              <w:t xml:space="preserve">Updated course description with reference to fieldwork. </w:t>
            </w:r>
          </w:p>
          <w:p w:rsidR="000D09AF" w:rsidRDefault="000D09AF" w:rsidP="009909D9">
            <w:pPr>
              <w:pStyle w:val="ListParagraph"/>
              <w:ind w:left="-18"/>
              <w:rPr>
                <w:rFonts w:ascii="Calibri" w:hAnsi="Calibri"/>
                <w:sz w:val="22"/>
                <w:szCs w:val="22"/>
              </w:rPr>
            </w:pPr>
            <w:r>
              <w:rPr>
                <w:rFonts w:ascii="Calibri" w:hAnsi="Calibri"/>
                <w:sz w:val="22"/>
                <w:szCs w:val="22"/>
              </w:rPr>
              <w:t xml:space="preserve">Motion to approve by </w:t>
            </w:r>
            <w:proofErr w:type="spellStart"/>
            <w:r>
              <w:rPr>
                <w:rFonts w:ascii="Calibri" w:hAnsi="Calibri"/>
                <w:sz w:val="22"/>
                <w:szCs w:val="22"/>
              </w:rPr>
              <w:t>M.DiVita</w:t>
            </w:r>
            <w:proofErr w:type="spellEnd"/>
            <w:r>
              <w:rPr>
                <w:rFonts w:ascii="Calibri" w:hAnsi="Calibri"/>
                <w:sz w:val="22"/>
                <w:szCs w:val="22"/>
              </w:rPr>
              <w:t xml:space="preserve">. Second by E. </w:t>
            </w:r>
            <w:proofErr w:type="spellStart"/>
            <w:r>
              <w:rPr>
                <w:rFonts w:ascii="Calibri" w:hAnsi="Calibri"/>
                <w:sz w:val="22"/>
                <w:szCs w:val="22"/>
              </w:rPr>
              <w:t>Gravani</w:t>
            </w:r>
            <w:proofErr w:type="spellEnd"/>
            <w:r>
              <w:rPr>
                <w:rFonts w:ascii="Calibri" w:hAnsi="Calibri"/>
                <w:sz w:val="22"/>
                <w:szCs w:val="22"/>
              </w:rPr>
              <w:t xml:space="preserve">. </w:t>
            </w:r>
          </w:p>
          <w:p w:rsidR="00045EA1" w:rsidRDefault="00045EA1" w:rsidP="009909D9">
            <w:pPr>
              <w:pStyle w:val="ListParagraph"/>
              <w:ind w:left="-18"/>
              <w:rPr>
                <w:rFonts w:ascii="Calibri" w:hAnsi="Calibri"/>
                <w:sz w:val="22"/>
                <w:szCs w:val="22"/>
              </w:rPr>
            </w:pPr>
            <w:r>
              <w:rPr>
                <w:rFonts w:ascii="Calibri" w:hAnsi="Calibri"/>
                <w:sz w:val="22"/>
                <w:szCs w:val="22"/>
              </w:rPr>
              <w:t xml:space="preserve">Unanimously approved; motion carries. </w:t>
            </w:r>
          </w:p>
        </w:tc>
        <w:tc>
          <w:tcPr>
            <w:tcW w:w="1294" w:type="dxa"/>
            <w:tcBorders>
              <w:top w:val="single" w:sz="6" w:space="0" w:color="FFFFFF"/>
              <w:bottom w:val="single" w:sz="8" w:space="0" w:color="FFFFFF"/>
            </w:tcBorders>
            <w:shd w:val="clear" w:color="auto" w:fill="DBE5F1"/>
          </w:tcPr>
          <w:p w:rsidR="009909D9" w:rsidRDefault="00045EA1" w:rsidP="00F52B15">
            <w:pPr>
              <w:pStyle w:val="ListParagraph"/>
              <w:ind w:left="0"/>
              <w:rPr>
                <w:rFonts w:ascii="Calibri" w:hAnsi="Calibri"/>
                <w:b/>
                <w:sz w:val="22"/>
                <w:szCs w:val="22"/>
              </w:rPr>
            </w:pPr>
            <w:r>
              <w:rPr>
                <w:rFonts w:ascii="Calibri" w:hAnsi="Calibri"/>
                <w:b/>
                <w:sz w:val="22"/>
                <w:szCs w:val="22"/>
              </w:rPr>
              <w:t>Approved</w:t>
            </w:r>
          </w:p>
        </w:tc>
      </w:tr>
      <w:tr w:rsidR="005F0859" w:rsidRPr="00506C33" w:rsidTr="004867CE">
        <w:trPr>
          <w:trHeight w:val="402"/>
        </w:trPr>
        <w:tc>
          <w:tcPr>
            <w:tcW w:w="3770" w:type="dxa"/>
            <w:tcBorders>
              <w:top w:val="single" w:sz="6" w:space="0" w:color="FFFFFF"/>
              <w:bottom w:val="single" w:sz="8" w:space="0" w:color="FFFFFF"/>
            </w:tcBorders>
            <w:shd w:val="clear" w:color="auto" w:fill="DBE5F1"/>
          </w:tcPr>
          <w:p w:rsidR="005F0859" w:rsidRDefault="005F0859" w:rsidP="0063481E">
            <w:pPr>
              <w:pStyle w:val="ListParagraph"/>
              <w:tabs>
                <w:tab w:val="left" w:pos="360"/>
              </w:tabs>
              <w:rPr>
                <w:rFonts w:ascii="Calibri" w:hAnsi="Calibri"/>
                <w:sz w:val="22"/>
                <w:szCs w:val="22"/>
              </w:rPr>
            </w:pPr>
            <w:r>
              <w:rPr>
                <w:rFonts w:ascii="Calibri" w:hAnsi="Calibri"/>
                <w:sz w:val="22"/>
                <w:szCs w:val="22"/>
              </w:rPr>
              <w:t>HUS 499 – Fieldwork in Human Services</w:t>
            </w:r>
          </w:p>
        </w:tc>
        <w:tc>
          <w:tcPr>
            <w:tcW w:w="9000" w:type="dxa"/>
            <w:tcBorders>
              <w:top w:val="single" w:sz="6" w:space="0" w:color="FFFFFF"/>
              <w:bottom w:val="single" w:sz="8" w:space="0" w:color="FFFFFF"/>
            </w:tcBorders>
            <w:shd w:val="clear" w:color="auto" w:fill="DBE5F1"/>
          </w:tcPr>
          <w:p w:rsidR="005F0859" w:rsidRDefault="00045EA1" w:rsidP="007F3FF6">
            <w:pPr>
              <w:pStyle w:val="ListParagraph"/>
              <w:ind w:left="-18"/>
              <w:rPr>
                <w:rFonts w:ascii="Calibri" w:hAnsi="Calibri"/>
                <w:sz w:val="22"/>
                <w:szCs w:val="22"/>
              </w:rPr>
            </w:pPr>
            <w:r>
              <w:rPr>
                <w:rFonts w:ascii="Calibri" w:hAnsi="Calibri"/>
                <w:sz w:val="22"/>
                <w:szCs w:val="22"/>
              </w:rPr>
              <w:t xml:space="preserve">Course description matches what is already in the department. </w:t>
            </w:r>
          </w:p>
          <w:p w:rsidR="00045EA1" w:rsidRDefault="00045EA1" w:rsidP="007F3FF6">
            <w:pPr>
              <w:pStyle w:val="ListParagraph"/>
              <w:ind w:left="-18"/>
              <w:rPr>
                <w:rFonts w:ascii="Calibri" w:hAnsi="Calibri"/>
                <w:sz w:val="22"/>
                <w:szCs w:val="22"/>
              </w:rPr>
            </w:pPr>
            <w:r>
              <w:rPr>
                <w:rFonts w:ascii="Calibri" w:hAnsi="Calibri"/>
                <w:sz w:val="22"/>
                <w:szCs w:val="22"/>
              </w:rPr>
              <w:t xml:space="preserve">Motion to approve by </w:t>
            </w:r>
            <w:proofErr w:type="spellStart"/>
            <w:r>
              <w:rPr>
                <w:rFonts w:ascii="Calibri" w:hAnsi="Calibri"/>
                <w:sz w:val="22"/>
                <w:szCs w:val="22"/>
              </w:rPr>
              <w:t>M.Di</w:t>
            </w:r>
            <w:r w:rsidR="00F85BDD">
              <w:rPr>
                <w:rFonts w:ascii="Calibri" w:hAnsi="Calibri"/>
                <w:sz w:val="22"/>
                <w:szCs w:val="22"/>
              </w:rPr>
              <w:t>V</w:t>
            </w:r>
            <w:r>
              <w:rPr>
                <w:rFonts w:ascii="Calibri" w:hAnsi="Calibri"/>
                <w:sz w:val="22"/>
                <w:szCs w:val="22"/>
              </w:rPr>
              <w:t>ita</w:t>
            </w:r>
            <w:proofErr w:type="spellEnd"/>
            <w:r w:rsidR="000D09AF">
              <w:rPr>
                <w:rFonts w:ascii="Calibri" w:hAnsi="Calibri"/>
                <w:sz w:val="22"/>
                <w:szCs w:val="22"/>
              </w:rPr>
              <w:t xml:space="preserve">. Second by K. </w:t>
            </w:r>
            <w:r w:rsidR="00EE41F3">
              <w:rPr>
                <w:rFonts w:ascii="Calibri" w:hAnsi="Calibri"/>
                <w:sz w:val="22"/>
                <w:szCs w:val="22"/>
              </w:rPr>
              <w:t>Lawrence</w:t>
            </w:r>
            <w:bookmarkStart w:id="0" w:name="_GoBack"/>
            <w:bookmarkEnd w:id="0"/>
            <w:r w:rsidR="000D09AF">
              <w:rPr>
                <w:rFonts w:ascii="Calibri" w:hAnsi="Calibri"/>
                <w:sz w:val="22"/>
                <w:szCs w:val="22"/>
              </w:rPr>
              <w:t>.</w:t>
            </w:r>
          </w:p>
          <w:p w:rsidR="00045EA1" w:rsidRPr="000D09AF" w:rsidRDefault="00045EA1" w:rsidP="000D09AF">
            <w:pPr>
              <w:pStyle w:val="ListParagraph"/>
              <w:ind w:left="-18"/>
              <w:rPr>
                <w:rFonts w:ascii="Calibri" w:hAnsi="Calibri"/>
                <w:sz w:val="22"/>
                <w:szCs w:val="22"/>
              </w:rPr>
            </w:pPr>
            <w:r>
              <w:rPr>
                <w:rFonts w:ascii="Calibri" w:hAnsi="Calibri"/>
                <w:sz w:val="22"/>
                <w:szCs w:val="22"/>
              </w:rPr>
              <w:t>Unanimously approved; motion carries,</w:t>
            </w:r>
          </w:p>
        </w:tc>
        <w:tc>
          <w:tcPr>
            <w:tcW w:w="1294" w:type="dxa"/>
            <w:tcBorders>
              <w:top w:val="single" w:sz="6" w:space="0" w:color="FFFFFF"/>
              <w:bottom w:val="single" w:sz="8" w:space="0" w:color="FFFFFF"/>
            </w:tcBorders>
            <w:shd w:val="clear" w:color="auto" w:fill="DBE5F1"/>
          </w:tcPr>
          <w:p w:rsidR="005F0859" w:rsidRDefault="00045EA1" w:rsidP="00F52B15">
            <w:pPr>
              <w:pStyle w:val="ListParagraph"/>
              <w:ind w:left="0"/>
              <w:rPr>
                <w:rFonts w:ascii="Calibri" w:hAnsi="Calibri"/>
                <w:b/>
                <w:sz w:val="22"/>
                <w:szCs w:val="22"/>
              </w:rPr>
            </w:pPr>
            <w:r>
              <w:rPr>
                <w:rFonts w:ascii="Calibri" w:hAnsi="Calibri"/>
                <w:b/>
                <w:sz w:val="22"/>
                <w:szCs w:val="22"/>
              </w:rPr>
              <w:t>Approved</w:t>
            </w:r>
          </w:p>
        </w:tc>
      </w:tr>
      <w:tr w:rsidR="005F0859" w:rsidRPr="00506C33" w:rsidTr="004867CE">
        <w:trPr>
          <w:trHeight w:val="402"/>
        </w:trPr>
        <w:tc>
          <w:tcPr>
            <w:tcW w:w="3770" w:type="dxa"/>
            <w:tcBorders>
              <w:top w:val="single" w:sz="6" w:space="0" w:color="FFFFFF"/>
              <w:bottom w:val="single" w:sz="8" w:space="0" w:color="FFFFFF"/>
            </w:tcBorders>
            <w:shd w:val="clear" w:color="auto" w:fill="DBE5F1"/>
          </w:tcPr>
          <w:p w:rsidR="005F0859" w:rsidRDefault="005F0859" w:rsidP="0063481E">
            <w:pPr>
              <w:pStyle w:val="ListParagraph"/>
              <w:tabs>
                <w:tab w:val="left" w:pos="360"/>
              </w:tabs>
              <w:rPr>
                <w:rFonts w:ascii="Calibri" w:hAnsi="Calibri"/>
                <w:sz w:val="22"/>
                <w:szCs w:val="22"/>
              </w:rPr>
            </w:pPr>
            <w:r>
              <w:rPr>
                <w:rFonts w:ascii="Calibri" w:hAnsi="Calibri"/>
                <w:sz w:val="22"/>
                <w:szCs w:val="22"/>
              </w:rPr>
              <w:t>Human Service Studies</w:t>
            </w:r>
          </w:p>
        </w:tc>
        <w:tc>
          <w:tcPr>
            <w:tcW w:w="9000" w:type="dxa"/>
            <w:tcBorders>
              <w:top w:val="single" w:sz="6" w:space="0" w:color="FFFFFF"/>
              <w:bottom w:val="single" w:sz="8" w:space="0" w:color="FFFFFF"/>
            </w:tcBorders>
            <w:shd w:val="clear" w:color="auto" w:fill="DBE5F1"/>
          </w:tcPr>
          <w:p w:rsidR="005F0859" w:rsidRDefault="00045EA1" w:rsidP="007F3FF6">
            <w:pPr>
              <w:pStyle w:val="ListParagraph"/>
              <w:ind w:left="-18"/>
              <w:rPr>
                <w:rFonts w:ascii="Calibri" w:hAnsi="Calibri"/>
                <w:sz w:val="22"/>
                <w:szCs w:val="22"/>
              </w:rPr>
            </w:pPr>
            <w:r>
              <w:rPr>
                <w:rFonts w:ascii="Calibri" w:hAnsi="Calibri"/>
                <w:sz w:val="22"/>
                <w:szCs w:val="22"/>
              </w:rPr>
              <w:t xml:space="preserve">Updated excel file to show full </w:t>
            </w:r>
            <w:r w:rsidR="003E3B17">
              <w:rPr>
                <w:rFonts w:ascii="Calibri" w:hAnsi="Calibri"/>
                <w:sz w:val="22"/>
                <w:szCs w:val="22"/>
              </w:rPr>
              <w:t>four-year</w:t>
            </w:r>
            <w:r>
              <w:rPr>
                <w:rFonts w:ascii="Calibri" w:hAnsi="Calibri"/>
                <w:sz w:val="22"/>
                <w:szCs w:val="22"/>
              </w:rPr>
              <w:t xml:space="preserve"> plan with proper number of credits. Still needs to be cleaned up to improve readability and formatting. Program now has 45 credits. </w:t>
            </w:r>
          </w:p>
          <w:p w:rsidR="00045EA1" w:rsidRDefault="00045EA1" w:rsidP="007F3FF6">
            <w:pPr>
              <w:pStyle w:val="ListParagraph"/>
              <w:ind w:left="-18"/>
              <w:rPr>
                <w:rFonts w:ascii="Calibri" w:hAnsi="Calibri"/>
                <w:sz w:val="22"/>
                <w:szCs w:val="22"/>
              </w:rPr>
            </w:pPr>
            <w:r>
              <w:rPr>
                <w:rFonts w:ascii="Calibri" w:hAnsi="Calibri"/>
                <w:sz w:val="22"/>
                <w:szCs w:val="22"/>
              </w:rPr>
              <w:t>K. Lawrence motion to approve. G. Diller second.</w:t>
            </w:r>
          </w:p>
          <w:p w:rsidR="00045EA1" w:rsidRDefault="00045EA1" w:rsidP="007F3FF6">
            <w:pPr>
              <w:pStyle w:val="ListParagraph"/>
              <w:ind w:left="-18"/>
              <w:rPr>
                <w:rFonts w:ascii="Calibri" w:hAnsi="Calibri"/>
                <w:sz w:val="22"/>
                <w:szCs w:val="22"/>
              </w:rPr>
            </w:pPr>
            <w:r>
              <w:rPr>
                <w:rFonts w:ascii="Calibri" w:hAnsi="Calibri"/>
                <w:sz w:val="22"/>
                <w:szCs w:val="22"/>
              </w:rPr>
              <w:t>Unanimously approved; motion carries</w:t>
            </w:r>
          </w:p>
        </w:tc>
        <w:tc>
          <w:tcPr>
            <w:tcW w:w="1294" w:type="dxa"/>
            <w:tcBorders>
              <w:top w:val="single" w:sz="6" w:space="0" w:color="FFFFFF"/>
              <w:bottom w:val="single" w:sz="8" w:space="0" w:color="FFFFFF"/>
            </w:tcBorders>
            <w:shd w:val="clear" w:color="auto" w:fill="DBE5F1"/>
          </w:tcPr>
          <w:p w:rsidR="005F0859" w:rsidRDefault="00045EA1" w:rsidP="00F52B15">
            <w:pPr>
              <w:pStyle w:val="ListParagraph"/>
              <w:ind w:left="0"/>
              <w:rPr>
                <w:rFonts w:ascii="Calibri" w:hAnsi="Calibri"/>
                <w:b/>
                <w:sz w:val="22"/>
                <w:szCs w:val="22"/>
              </w:rPr>
            </w:pPr>
            <w:r>
              <w:rPr>
                <w:rFonts w:ascii="Calibri" w:hAnsi="Calibri"/>
                <w:b/>
                <w:sz w:val="22"/>
                <w:szCs w:val="22"/>
              </w:rPr>
              <w:t>Approved</w:t>
            </w:r>
          </w:p>
        </w:tc>
      </w:tr>
      <w:tr w:rsidR="00EE4B1A" w:rsidRPr="00506C33" w:rsidTr="004867CE">
        <w:trPr>
          <w:trHeight w:val="402"/>
        </w:trPr>
        <w:tc>
          <w:tcPr>
            <w:tcW w:w="3770" w:type="dxa"/>
            <w:tcBorders>
              <w:top w:val="single" w:sz="6" w:space="0" w:color="FFFFFF"/>
              <w:bottom w:val="single" w:sz="8" w:space="0" w:color="FFFFFF"/>
            </w:tcBorders>
            <w:shd w:val="clear" w:color="auto" w:fill="DBE5F1"/>
          </w:tcPr>
          <w:p w:rsidR="00EE4B1A" w:rsidRDefault="00EE4B1A" w:rsidP="00C36013">
            <w:pPr>
              <w:tabs>
                <w:tab w:val="left" w:pos="360"/>
              </w:tabs>
              <w:ind w:left="360" w:hanging="360"/>
              <w:rPr>
                <w:rFonts w:ascii="Calibri" w:hAnsi="Calibri"/>
                <w:sz w:val="22"/>
                <w:szCs w:val="22"/>
              </w:rPr>
            </w:pPr>
            <w:r>
              <w:rPr>
                <w:rFonts w:ascii="Calibri" w:hAnsi="Calibri"/>
                <w:b/>
                <w:sz w:val="22"/>
                <w:szCs w:val="22"/>
              </w:rPr>
              <w:t>New Business</w:t>
            </w:r>
          </w:p>
        </w:tc>
        <w:tc>
          <w:tcPr>
            <w:tcW w:w="9000" w:type="dxa"/>
            <w:tcBorders>
              <w:top w:val="single" w:sz="6" w:space="0" w:color="FFFFFF"/>
              <w:bottom w:val="single" w:sz="8" w:space="0" w:color="FFFFFF"/>
            </w:tcBorders>
            <w:shd w:val="clear" w:color="auto" w:fill="DBE5F1"/>
          </w:tcPr>
          <w:p w:rsidR="00EE4B1A" w:rsidRDefault="00EE4B1A" w:rsidP="00C36013">
            <w:pPr>
              <w:pStyle w:val="ListParagraph"/>
              <w:ind w:left="-18"/>
              <w:rPr>
                <w:rFonts w:ascii="Calibri" w:hAnsi="Calibri"/>
                <w:sz w:val="22"/>
                <w:szCs w:val="22"/>
              </w:rPr>
            </w:pPr>
          </w:p>
        </w:tc>
        <w:tc>
          <w:tcPr>
            <w:tcW w:w="1294" w:type="dxa"/>
            <w:tcBorders>
              <w:top w:val="single" w:sz="6" w:space="0" w:color="FFFFFF"/>
              <w:bottom w:val="single" w:sz="8" w:space="0" w:color="FFFFFF"/>
            </w:tcBorders>
            <w:shd w:val="clear" w:color="auto" w:fill="DBE5F1"/>
          </w:tcPr>
          <w:p w:rsidR="00EE4B1A" w:rsidRDefault="00EE4B1A" w:rsidP="00C36013">
            <w:pPr>
              <w:pStyle w:val="ListParagraph"/>
              <w:ind w:left="0"/>
              <w:rPr>
                <w:rFonts w:ascii="Calibri" w:hAnsi="Calibri"/>
                <w:b/>
                <w:sz w:val="22"/>
                <w:szCs w:val="22"/>
              </w:rPr>
            </w:pPr>
          </w:p>
        </w:tc>
      </w:tr>
      <w:tr w:rsidR="0032236E" w:rsidRPr="00506C33" w:rsidTr="004867CE">
        <w:trPr>
          <w:trHeight w:val="402"/>
        </w:trPr>
        <w:tc>
          <w:tcPr>
            <w:tcW w:w="3770" w:type="dxa"/>
            <w:tcBorders>
              <w:top w:val="single" w:sz="6" w:space="0" w:color="FFFFFF"/>
              <w:bottom w:val="single" w:sz="8" w:space="0" w:color="FFFFFF"/>
            </w:tcBorders>
            <w:shd w:val="clear" w:color="auto" w:fill="DBE5F1"/>
          </w:tcPr>
          <w:p w:rsidR="0032236E"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AED 341 – Introduction to English Language Arts</w:t>
            </w:r>
          </w:p>
        </w:tc>
        <w:tc>
          <w:tcPr>
            <w:tcW w:w="9000" w:type="dxa"/>
            <w:tcBorders>
              <w:top w:val="single" w:sz="6" w:space="0" w:color="FFFFFF"/>
              <w:bottom w:val="single" w:sz="8" w:space="0" w:color="FFFFFF"/>
            </w:tcBorders>
            <w:shd w:val="clear" w:color="auto" w:fill="DBE5F1"/>
          </w:tcPr>
          <w:p w:rsidR="0032236E" w:rsidRDefault="00045EA1" w:rsidP="009A197A">
            <w:pPr>
              <w:rPr>
                <w:rFonts w:ascii="Calibri" w:hAnsi="Calibri"/>
                <w:sz w:val="22"/>
                <w:szCs w:val="22"/>
              </w:rPr>
            </w:pPr>
            <w:r>
              <w:rPr>
                <w:rFonts w:ascii="Calibri" w:hAnsi="Calibri"/>
                <w:sz w:val="22"/>
                <w:szCs w:val="22"/>
              </w:rPr>
              <w:t xml:space="preserve">Alteration to existing course. Moved 30 hours of fieldwork to this course. </w:t>
            </w:r>
          </w:p>
          <w:p w:rsidR="00045EA1" w:rsidRDefault="00045EA1" w:rsidP="009A197A">
            <w:pPr>
              <w:rPr>
                <w:rFonts w:ascii="Calibri" w:hAnsi="Calibri"/>
                <w:sz w:val="22"/>
                <w:szCs w:val="22"/>
              </w:rPr>
            </w:pPr>
            <w:r>
              <w:rPr>
                <w:rFonts w:ascii="Calibri" w:hAnsi="Calibri"/>
                <w:sz w:val="22"/>
                <w:szCs w:val="22"/>
              </w:rPr>
              <w:t xml:space="preserve">Changes also impact AED 308, which remains at the school CC-chair level. Will follow up with school-CC chair to approve and advance to dean level. </w:t>
            </w:r>
          </w:p>
          <w:p w:rsidR="00045EA1" w:rsidRPr="000D09AF" w:rsidRDefault="00045EA1" w:rsidP="000D09AF">
            <w:pPr>
              <w:rPr>
                <w:rFonts w:ascii="Calibri" w:hAnsi="Calibri"/>
                <w:sz w:val="22"/>
                <w:szCs w:val="22"/>
              </w:rPr>
            </w:pPr>
          </w:p>
        </w:tc>
        <w:tc>
          <w:tcPr>
            <w:tcW w:w="1294" w:type="dxa"/>
            <w:tcBorders>
              <w:top w:val="single" w:sz="6" w:space="0" w:color="FFFFFF"/>
              <w:bottom w:val="single" w:sz="8" w:space="0" w:color="FFFFFF"/>
            </w:tcBorders>
            <w:shd w:val="clear" w:color="auto" w:fill="DBE5F1"/>
          </w:tcPr>
          <w:p w:rsidR="0032236E" w:rsidRDefault="00045EA1" w:rsidP="00C36013">
            <w:pPr>
              <w:pStyle w:val="ListParagraph"/>
              <w:ind w:left="0"/>
              <w:rPr>
                <w:rFonts w:ascii="Calibri" w:hAnsi="Calibri"/>
                <w:b/>
                <w:sz w:val="22"/>
                <w:szCs w:val="22"/>
              </w:rPr>
            </w:pPr>
            <w:r>
              <w:rPr>
                <w:rFonts w:ascii="Calibri" w:hAnsi="Calibri"/>
                <w:b/>
                <w:sz w:val="22"/>
                <w:szCs w:val="22"/>
              </w:rPr>
              <w:t>Tabled</w:t>
            </w:r>
          </w:p>
        </w:tc>
      </w:tr>
      <w:tr w:rsidR="00C36013" w:rsidRPr="00506C33" w:rsidTr="004867CE">
        <w:trPr>
          <w:trHeight w:val="402"/>
        </w:trPr>
        <w:tc>
          <w:tcPr>
            <w:tcW w:w="3770" w:type="dxa"/>
            <w:tcBorders>
              <w:top w:val="single" w:sz="6" w:space="0" w:color="FFFFFF"/>
              <w:bottom w:val="single" w:sz="8" w:space="0" w:color="FFFFFF"/>
            </w:tcBorders>
            <w:shd w:val="clear" w:color="auto" w:fill="DBE5F1"/>
          </w:tcPr>
          <w:p w:rsidR="00C36013" w:rsidRPr="009909D9"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CRM/SOC 383 – Crime and Inequality</w:t>
            </w:r>
          </w:p>
        </w:tc>
        <w:tc>
          <w:tcPr>
            <w:tcW w:w="9000" w:type="dxa"/>
            <w:tcBorders>
              <w:top w:val="single" w:sz="6" w:space="0" w:color="FFFFFF"/>
              <w:bottom w:val="single" w:sz="8" w:space="0" w:color="FFFFFF"/>
            </w:tcBorders>
            <w:shd w:val="clear" w:color="auto" w:fill="DBE5F1"/>
          </w:tcPr>
          <w:p w:rsidR="007C72C5" w:rsidRDefault="00045EA1" w:rsidP="0030773A">
            <w:pPr>
              <w:rPr>
                <w:rFonts w:ascii="Calibri" w:hAnsi="Calibri"/>
                <w:sz w:val="22"/>
                <w:szCs w:val="22"/>
              </w:rPr>
            </w:pPr>
            <w:r>
              <w:rPr>
                <w:rFonts w:ascii="Calibri" w:hAnsi="Calibri"/>
                <w:sz w:val="22"/>
                <w:szCs w:val="22"/>
              </w:rPr>
              <w:t xml:space="preserve">Cross-listing of these courses. Previous course description is in the explanation for changes box. </w:t>
            </w:r>
            <w:r w:rsidR="00F85BDD">
              <w:rPr>
                <w:rFonts w:ascii="Calibri" w:hAnsi="Calibri"/>
                <w:sz w:val="22"/>
                <w:szCs w:val="22"/>
              </w:rPr>
              <w:t>Course description still aligns with course title.</w:t>
            </w:r>
          </w:p>
          <w:p w:rsidR="00F85BDD" w:rsidRDefault="00F85BDD" w:rsidP="0030773A">
            <w:pPr>
              <w:rPr>
                <w:rFonts w:ascii="Calibri" w:hAnsi="Calibri"/>
                <w:sz w:val="22"/>
                <w:szCs w:val="22"/>
              </w:rPr>
            </w:pPr>
            <w:r>
              <w:rPr>
                <w:rFonts w:ascii="Calibri" w:hAnsi="Calibri"/>
                <w:sz w:val="22"/>
                <w:szCs w:val="22"/>
              </w:rPr>
              <w:t xml:space="preserve">M. </w:t>
            </w:r>
            <w:proofErr w:type="spellStart"/>
            <w:r>
              <w:rPr>
                <w:rFonts w:ascii="Calibri" w:hAnsi="Calibri"/>
                <w:sz w:val="22"/>
                <w:szCs w:val="22"/>
              </w:rPr>
              <w:t>DiVita</w:t>
            </w:r>
            <w:proofErr w:type="spellEnd"/>
            <w:r>
              <w:rPr>
                <w:rFonts w:ascii="Calibri" w:hAnsi="Calibri"/>
                <w:sz w:val="22"/>
                <w:szCs w:val="22"/>
              </w:rPr>
              <w:t xml:space="preserve"> motion to approve. K. Lawrence second. </w:t>
            </w:r>
          </w:p>
          <w:p w:rsidR="000D09AF" w:rsidRDefault="000D09AF" w:rsidP="000D09AF">
            <w:pPr>
              <w:pStyle w:val="ListParagraph"/>
              <w:ind w:left="-18"/>
              <w:rPr>
                <w:rFonts w:ascii="Calibri" w:hAnsi="Calibri"/>
                <w:sz w:val="22"/>
                <w:szCs w:val="22"/>
              </w:rPr>
            </w:pPr>
            <w:r>
              <w:rPr>
                <w:rFonts w:ascii="Calibri" w:hAnsi="Calibri"/>
                <w:sz w:val="22"/>
                <w:szCs w:val="22"/>
              </w:rPr>
              <w:t>Unanimously approved; motion carries,</w:t>
            </w:r>
          </w:p>
          <w:p w:rsidR="000D09AF" w:rsidRPr="0030773A" w:rsidRDefault="000D09AF" w:rsidP="0030773A">
            <w:pPr>
              <w:rPr>
                <w:rFonts w:ascii="Calibri" w:hAnsi="Calibri"/>
                <w:sz w:val="22"/>
                <w:szCs w:val="22"/>
              </w:rPr>
            </w:pPr>
          </w:p>
        </w:tc>
        <w:tc>
          <w:tcPr>
            <w:tcW w:w="1294" w:type="dxa"/>
            <w:tcBorders>
              <w:top w:val="single" w:sz="6" w:space="0" w:color="FFFFFF"/>
              <w:bottom w:val="single" w:sz="8" w:space="0" w:color="FFFFFF"/>
            </w:tcBorders>
            <w:shd w:val="clear" w:color="auto" w:fill="DBE5F1"/>
          </w:tcPr>
          <w:p w:rsidR="00C36013" w:rsidRDefault="00F85BDD" w:rsidP="00C36013">
            <w:pPr>
              <w:pStyle w:val="ListParagraph"/>
              <w:ind w:left="0"/>
              <w:rPr>
                <w:rFonts w:ascii="Calibri" w:hAnsi="Calibri"/>
                <w:b/>
                <w:sz w:val="22"/>
                <w:szCs w:val="22"/>
              </w:rPr>
            </w:pPr>
            <w:r>
              <w:rPr>
                <w:rFonts w:ascii="Calibri" w:hAnsi="Calibri"/>
                <w:b/>
                <w:sz w:val="22"/>
                <w:szCs w:val="22"/>
              </w:rPr>
              <w:lastRenderedPageBreak/>
              <w:t>Approved</w:t>
            </w:r>
          </w:p>
        </w:tc>
      </w:tr>
      <w:tr w:rsidR="0030773A" w:rsidRPr="00506C33" w:rsidTr="004867CE">
        <w:trPr>
          <w:trHeight w:val="402"/>
        </w:trPr>
        <w:tc>
          <w:tcPr>
            <w:tcW w:w="3770" w:type="dxa"/>
            <w:tcBorders>
              <w:top w:val="single" w:sz="6" w:space="0" w:color="FFFFFF"/>
              <w:bottom w:val="single" w:sz="8" w:space="0" w:color="FFFFFF"/>
            </w:tcBorders>
            <w:shd w:val="clear" w:color="auto" w:fill="DBE5F1"/>
          </w:tcPr>
          <w:p w:rsidR="0030773A"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HLH 113 – Peer Health Advocacy: Sex, Drugs and the College Student</w:t>
            </w:r>
          </w:p>
        </w:tc>
        <w:tc>
          <w:tcPr>
            <w:tcW w:w="9000" w:type="dxa"/>
            <w:tcBorders>
              <w:top w:val="single" w:sz="6" w:space="0" w:color="FFFFFF"/>
              <w:bottom w:val="single" w:sz="8" w:space="0" w:color="FFFFFF"/>
            </w:tcBorders>
            <w:shd w:val="clear" w:color="auto" w:fill="DBE5F1"/>
          </w:tcPr>
          <w:p w:rsidR="0030773A" w:rsidRDefault="00F85BDD" w:rsidP="008047A6">
            <w:pPr>
              <w:rPr>
                <w:rFonts w:ascii="Calibri" w:hAnsi="Calibri"/>
                <w:sz w:val="22"/>
                <w:szCs w:val="22"/>
              </w:rPr>
            </w:pPr>
            <w:r>
              <w:rPr>
                <w:rFonts w:ascii="Calibri" w:hAnsi="Calibri"/>
                <w:sz w:val="22"/>
                <w:szCs w:val="22"/>
              </w:rPr>
              <w:t xml:space="preserve">Course deletion. Health dept is updating their concentrations. A new course with more current topics is replacing this course. Course has not run for four years. </w:t>
            </w:r>
          </w:p>
          <w:p w:rsidR="00F85BDD" w:rsidRDefault="00F85BDD" w:rsidP="008047A6">
            <w:pPr>
              <w:rPr>
                <w:rFonts w:ascii="Calibri" w:hAnsi="Calibri"/>
                <w:sz w:val="22"/>
                <w:szCs w:val="22"/>
              </w:rPr>
            </w:pPr>
            <w:r>
              <w:rPr>
                <w:rFonts w:ascii="Calibri" w:hAnsi="Calibri"/>
                <w:sz w:val="22"/>
                <w:szCs w:val="22"/>
              </w:rPr>
              <w:t xml:space="preserve">K. Lawrence approve. K. </w:t>
            </w:r>
            <w:proofErr w:type="spellStart"/>
            <w:r>
              <w:rPr>
                <w:rFonts w:ascii="Calibri" w:hAnsi="Calibri"/>
                <w:sz w:val="22"/>
                <w:szCs w:val="22"/>
              </w:rPr>
              <w:t>Romback</w:t>
            </w:r>
            <w:proofErr w:type="spellEnd"/>
            <w:r>
              <w:rPr>
                <w:rFonts w:ascii="Calibri" w:hAnsi="Calibri"/>
                <w:sz w:val="22"/>
                <w:szCs w:val="22"/>
              </w:rPr>
              <w:t xml:space="preserve"> second</w:t>
            </w:r>
          </w:p>
          <w:p w:rsidR="000D09AF" w:rsidRPr="0030773A" w:rsidRDefault="000D09AF" w:rsidP="000D09AF">
            <w:pPr>
              <w:pStyle w:val="ListParagraph"/>
              <w:ind w:left="-18"/>
              <w:rPr>
                <w:rFonts w:ascii="Calibri" w:hAnsi="Calibri"/>
                <w:sz w:val="22"/>
                <w:szCs w:val="22"/>
              </w:rPr>
            </w:pPr>
            <w:r>
              <w:rPr>
                <w:rFonts w:ascii="Calibri" w:hAnsi="Calibri"/>
                <w:sz w:val="22"/>
                <w:szCs w:val="22"/>
              </w:rPr>
              <w:t>Unanimously approved; motion carries,</w:t>
            </w:r>
          </w:p>
        </w:tc>
        <w:tc>
          <w:tcPr>
            <w:tcW w:w="1294" w:type="dxa"/>
            <w:tcBorders>
              <w:top w:val="single" w:sz="6" w:space="0" w:color="FFFFFF"/>
              <w:bottom w:val="single" w:sz="8" w:space="0" w:color="FFFFFF"/>
            </w:tcBorders>
            <w:shd w:val="clear" w:color="auto" w:fill="DBE5F1"/>
          </w:tcPr>
          <w:p w:rsidR="0030773A"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4867CE">
        <w:trPr>
          <w:trHeight w:val="402"/>
        </w:trPr>
        <w:tc>
          <w:tcPr>
            <w:tcW w:w="3770" w:type="dxa"/>
            <w:tcBorders>
              <w:top w:val="single" w:sz="6" w:space="0" w:color="FFFFFF"/>
              <w:bottom w:val="single" w:sz="8" w:space="0" w:color="FFFFFF"/>
            </w:tcBorders>
            <w:shd w:val="clear" w:color="auto" w:fill="DBE5F1"/>
          </w:tcPr>
          <w:p w:rsidR="0030773A"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Health Education: Concentration in Health Communication</w:t>
            </w:r>
          </w:p>
        </w:tc>
        <w:tc>
          <w:tcPr>
            <w:tcW w:w="9000" w:type="dxa"/>
            <w:tcBorders>
              <w:top w:val="single" w:sz="6" w:space="0" w:color="FFFFFF"/>
              <w:bottom w:val="single" w:sz="8" w:space="0" w:color="FFFFFF"/>
            </w:tcBorders>
            <w:shd w:val="clear" w:color="auto" w:fill="DBE5F1"/>
          </w:tcPr>
          <w:p w:rsidR="0030773A" w:rsidRDefault="00F85BDD" w:rsidP="008047A6">
            <w:pPr>
              <w:rPr>
                <w:rFonts w:ascii="Calibri" w:hAnsi="Calibri"/>
                <w:sz w:val="22"/>
                <w:szCs w:val="22"/>
              </w:rPr>
            </w:pPr>
            <w:r>
              <w:rPr>
                <w:rFonts w:ascii="Calibri" w:hAnsi="Calibri"/>
                <w:sz w:val="22"/>
                <w:szCs w:val="22"/>
              </w:rPr>
              <w:t>Removal of concentration. No students in the concentration for five years. “Health communication” remains a part of the major.</w:t>
            </w:r>
          </w:p>
          <w:p w:rsidR="00F85BDD" w:rsidRDefault="00F85BDD" w:rsidP="008047A6">
            <w:pPr>
              <w:rPr>
                <w:rFonts w:ascii="Calibri" w:hAnsi="Calibri"/>
                <w:sz w:val="22"/>
                <w:szCs w:val="22"/>
              </w:rPr>
            </w:pPr>
            <w:r>
              <w:rPr>
                <w:rFonts w:ascii="Calibri" w:hAnsi="Calibri"/>
                <w:sz w:val="22"/>
                <w:szCs w:val="22"/>
              </w:rPr>
              <w:t xml:space="preserve">M. </w:t>
            </w:r>
            <w:proofErr w:type="spellStart"/>
            <w:r>
              <w:rPr>
                <w:rFonts w:ascii="Calibri" w:hAnsi="Calibri"/>
                <w:sz w:val="22"/>
                <w:szCs w:val="22"/>
              </w:rPr>
              <w:t>DiVita</w:t>
            </w:r>
            <w:proofErr w:type="spellEnd"/>
            <w:r>
              <w:rPr>
                <w:rFonts w:ascii="Calibri" w:hAnsi="Calibri"/>
                <w:sz w:val="22"/>
                <w:szCs w:val="22"/>
              </w:rPr>
              <w:t xml:space="preserve"> motion to approve. E. </w:t>
            </w:r>
            <w:proofErr w:type="spellStart"/>
            <w:r>
              <w:rPr>
                <w:rFonts w:ascii="Calibri" w:hAnsi="Calibri"/>
                <w:sz w:val="22"/>
                <w:szCs w:val="22"/>
              </w:rPr>
              <w:t>Gravani</w:t>
            </w:r>
            <w:proofErr w:type="spellEnd"/>
            <w:r>
              <w:rPr>
                <w:rFonts w:ascii="Calibri" w:hAnsi="Calibri"/>
                <w:sz w:val="22"/>
                <w:szCs w:val="22"/>
              </w:rPr>
              <w:t xml:space="preserve"> second.</w:t>
            </w:r>
          </w:p>
          <w:p w:rsidR="000D09AF" w:rsidRPr="0030773A" w:rsidRDefault="000D09AF" w:rsidP="000D09AF">
            <w:pPr>
              <w:pStyle w:val="ListParagraph"/>
              <w:ind w:left="-18"/>
              <w:rPr>
                <w:rFonts w:ascii="Calibri" w:hAnsi="Calibri"/>
                <w:sz w:val="22"/>
                <w:szCs w:val="22"/>
              </w:rPr>
            </w:pPr>
            <w:r>
              <w:rPr>
                <w:rFonts w:ascii="Calibri" w:hAnsi="Calibri"/>
                <w:sz w:val="22"/>
                <w:szCs w:val="22"/>
              </w:rPr>
              <w:t>Unanimously approved; motion carries,</w:t>
            </w:r>
          </w:p>
        </w:tc>
        <w:tc>
          <w:tcPr>
            <w:tcW w:w="1294" w:type="dxa"/>
            <w:tcBorders>
              <w:top w:val="single" w:sz="6" w:space="0" w:color="FFFFFF"/>
              <w:bottom w:val="single" w:sz="8" w:space="0" w:color="FFFFFF"/>
            </w:tcBorders>
            <w:shd w:val="clear" w:color="auto" w:fill="DBE5F1"/>
          </w:tcPr>
          <w:p w:rsidR="0030773A"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4867CE">
        <w:trPr>
          <w:trHeight w:val="402"/>
        </w:trPr>
        <w:tc>
          <w:tcPr>
            <w:tcW w:w="3770" w:type="dxa"/>
            <w:tcBorders>
              <w:top w:val="single" w:sz="6" w:space="0" w:color="FFFFFF"/>
              <w:bottom w:val="single" w:sz="8" w:space="0" w:color="FFFFFF"/>
            </w:tcBorders>
            <w:shd w:val="clear" w:color="auto" w:fill="DBE5F1"/>
          </w:tcPr>
          <w:p w:rsidR="0030773A"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Community Health: Concentration in Allied Health</w:t>
            </w:r>
          </w:p>
        </w:tc>
        <w:tc>
          <w:tcPr>
            <w:tcW w:w="9000" w:type="dxa"/>
            <w:tcBorders>
              <w:top w:val="single" w:sz="6" w:space="0" w:color="FFFFFF"/>
              <w:bottom w:val="single" w:sz="8" w:space="0" w:color="FFFFFF"/>
            </w:tcBorders>
            <w:shd w:val="clear" w:color="auto" w:fill="DBE5F1"/>
          </w:tcPr>
          <w:p w:rsidR="0030773A" w:rsidRDefault="00F85BDD" w:rsidP="00945845">
            <w:pPr>
              <w:rPr>
                <w:rFonts w:ascii="Calibri" w:hAnsi="Calibri"/>
                <w:sz w:val="22"/>
                <w:szCs w:val="22"/>
              </w:rPr>
            </w:pPr>
            <w:r>
              <w:rPr>
                <w:rFonts w:ascii="Calibri" w:hAnsi="Calibri"/>
                <w:sz w:val="22"/>
                <w:szCs w:val="22"/>
              </w:rPr>
              <w:t>Health dept is looking to lower # of credits in their concentrations. Concentration is being updated to reflect current student careers such as nursing, PT, and OT. Moving from 26 credits to 12 to 16 (depends on electives). Some concern about the # of seats in</w:t>
            </w:r>
            <w:r w:rsidR="000D09AF">
              <w:rPr>
                <w:rFonts w:ascii="Calibri" w:hAnsi="Calibri"/>
                <w:sz w:val="22"/>
                <w:szCs w:val="22"/>
              </w:rPr>
              <w:t xml:space="preserve"> P</w:t>
            </w:r>
            <w:r w:rsidR="009A1ADF">
              <w:rPr>
                <w:rFonts w:ascii="Calibri" w:hAnsi="Calibri"/>
                <w:sz w:val="22"/>
                <w:szCs w:val="22"/>
              </w:rPr>
              <w:t>S</w:t>
            </w:r>
            <w:r w:rsidR="000D09AF">
              <w:rPr>
                <w:rFonts w:ascii="Calibri" w:hAnsi="Calibri"/>
                <w:sz w:val="22"/>
                <w:szCs w:val="22"/>
              </w:rPr>
              <w:t>Y</w:t>
            </w:r>
            <w:r w:rsidR="009A1ADF">
              <w:rPr>
                <w:rFonts w:ascii="Calibri" w:hAnsi="Calibri"/>
                <w:sz w:val="22"/>
                <w:szCs w:val="22"/>
              </w:rPr>
              <w:t xml:space="preserve"> 333</w:t>
            </w:r>
            <w:r w:rsidR="000D09AF">
              <w:rPr>
                <w:rFonts w:ascii="Calibri" w:hAnsi="Calibri"/>
                <w:sz w:val="22"/>
                <w:szCs w:val="22"/>
              </w:rPr>
              <w:t>:</w:t>
            </w:r>
            <w:r>
              <w:rPr>
                <w:rFonts w:ascii="Calibri" w:hAnsi="Calibri"/>
                <w:sz w:val="22"/>
                <w:szCs w:val="22"/>
              </w:rPr>
              <w:t xml:space="preserve"> </w:t>
            </w:r>
            <w:r w:rsidR="000D09AF">
              <w:rPr>
                <w:rFonts w:ascii="Calibri" w:hAnsi="Calibri"/>
                <w:sz w:val="22"/>
                <w:szCs w:val="22"/>
              </w:rPr>
              <w:t>Developmental Psych</w:t>
            </w:r>
            <w:r>
              <w:rPr>
                <w:rFonts w:ascii="Calibri" w:hAnsi="Calibri"/>
                <w:sz w:val="22"/>
                <w:szCs w:val="22"/>
              </w:rPr>
              <w:t xml:space="preserve"> (required for the concentration). </w:t>
            </w:r>
            <w:r w:rsidR="009A1ADF">
              <w:rPr>
                <w:rFonts w:ascii="Calibri" w:hAnsi="Calibri"/>
                <w:sz w:val="22"/>
                <w:szCs w:val="22"/>
              </w:rPr>
              <w:t xml:space="preserve">Psych is looking to hire an adjunct to teach another course to meet demand. </w:t>
            </w:r>
          </w:p>
          <w:p w:rsidR="009A1ADF" w:rsidRDefault="009A1ADF" w:rsidP="00945845">
            <w:pPr>
              <w:rPr>
                <w:rFonts w:ascii="Calibri" w:hAnsi="Calibri"/>
                <w:sz w:val="22"/>
                <w:szCs w:val="22"/>
              </w:rPr>
            </w:pPr>
            <w:r>
              <w:rPr>
                <w:rFonts w:ascii="Calibri" w:hAnsi="Calibri"/>
                <w:sz w:val="22"/>
                <w:szCs w:val="22"/>
              </w:rPr>
              <w:t>Need to reach out to Bruce Mattingly as this may be a staffing issue. Will staffing be addressed before approval or after? Changes to concentration may increase student demand for PYS 333</w:t>
            </w:r>
          </w:p>
          <w:p w:rsidR="009A1ADF" w:rsidRDefault="009A1ADF" w:rsidP="00945845">
            <w:pPr>
              <w:rPr>
                <w:rFonts w:ascii="Calibri" w:hAnsi="Calibri"/>
                <w:sz w:val="22"/>
                <w:szCs w:val="22"/>
              </w:rPr>
            </w:pPr>
            <w:r>
              <w:rPr>
                <w:rFonts w:ascii="Calibri" w:hAnsi="Calibri"/>
                <w:sz w:val="22"/>
                <w:szCs w:val="22"/>
              </w:rPr>
              <w:t xml:space="preserve">K. Lawrence motion to approve. </w:t>
            </w:r>
            <w:r w:rsidR="000D09AF">
              <w:rPr>
                <w:rFonts w:ascii="Calibri" w:hAnsi="Calibri"/>
                <w:sz w:val="22"/>
                <w:szCs w:val="22"/>
              </w:rPr>
              <w:t xml:space="preserve">Second by </w:t>
            </w:r>
            <w:r>
              <w:rPr>
                <w:rFonts w:ascii="Calibri" w:hAnsi="Calibri"/>
                <w:sz w:val="22"/>
                <w:szCs w:val="22"/>
              </w:rPr>
              <w:t xml:space="preserve">M. </w:t>
            </w:r>
            <w:proofErr w:type="spellStart"/>
            <w:r>
              <w:rPr>
                <w:rFonts w:ascii="Calibri" w:hAnsi="Calibri"/>
                <w:sz w:val="22"/>
                <w:szCs w:val="22"/>
              </w:rPr>
              <w:t>DiVita</w:t>
            </w:r>
            <w:proofErr w:type="spellEnd"/>
            <w:r>
              <w:rPr>
                <w:rFonts w:ascii="Calibri" w:hAnsi="Calibri"/>
                <w:sz w:val="22"/>
                <w:szCs w:val="22"/>
              </w:rPr>
              <w:t xml:space="preserve">. </w:t>
            </w:r>
          </w:p>
          <w:p w:rsidR="000D09AF" w:rsidRPr="0030773A" w:rsidRDefault="000D09AF" w:rsidP="000D09AF">
            <w:pPr>
              <w:pStyle w:val="ListParagraph"/>
              <w:ind w:left="-18"/>
              <w:rPr>
                <w:rFonts w:ascii="Calibri" w:hAnsi="Calibri"/>
                <w:sz w:val="22"/>
                <w:szCs w:val="22"/>
              </w:rPr>
            </w:pPr>
            <w:r>
              <w:rPr>
                <w:rFonts w:ascii="Calibri" w:hAnsi="Calibri"/>
                <w:sz w:val="22"/>
                <w:szCs w:val="22"/>
              </w:rPr>
              <w:t>Unanimously approved; motion carries,</w:t>
            </w:r>
          </w:p>
        </w:tc>
        <w:tc>
          <w:tcPr>
            <w:tcW w:w="1294" w:type="dxa"/>
            <w:tcBorders>
              <w:top w:val="single" w:sz="6" w:space="0" w:color="FFFFFF"/>
              <w:bottom w:val="single" w:sz="8" w:space="0" w:color="FFFFFF"/>
            </w:tcBorders>
            <w:shd w:val="clear" w:color="auto" w:fill="DBE5F1"/>
          </w:tcPr>
          <w:p w:rsidR="0030773A" w:rsidRDefault="009A1ADF" w:rsidP="00C36013">
            <w:pPr>
              <w:pStyle w:val="ListParagraph"/>
              <w:ind w:left="0"/>
              <w:rPr>
                <w:rFonts w:ascii="Calibri" w:hAnsi="Calibri"/>
                <w:b/>
                <w:sz w:val="22"/>
                <w:szCs w:val="22"/>
              </w:rPr>
            </w:pPr>
            <w:r>
              <w:rPr>
                <w:rFonts w:ascii="Calibri" w:hAnsi="Calibri"/>
                <w:b/>
                <w:sz w:val="22"/>
                <w:szCs w:val="22"/>
              </w:rPr>
              <w:t>Approved</w:t>
            </w:r>
          </w:p>
        </w:tc>
      </w:tr>
      <w:tr w:rsidR="005F0859" w:rsidRPr="00506C33" w:rsidTr="004867CE">
        <w:trPr>
          <w:trHeight w:val="402"/>
        </w:trPr>
        <w:tc>
          <w:tcPr>
            <w:tcW w:w="3770" w:type="dxa"/>
            <w:tcBorders>
              <w:top w:val="single" w:sz="6" w:space="0" w:color="FFFFFF"/>
              <w:bottom w:val="single" w:sz="8" w:space="0" w:color="FFFFFF"/>
            </w:tcBorders>
            <w:shd w:val="clear" w:color="auto" w:fill="DBE5F1"/>
          </w:tcPr>
          <w:p w:rsidR="005F0859"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HLH 315 – Issues in Community Mental and Behavioral Health Disorders</w:t>
            </w:r>
          </w:p>
        </w:tc>
        <w:tc>
          <w:tcPr>
            <w:tcW w:w="9000" w:type="dxa"/>
            <w:tcBorders>
              <w:top w:val="single" w:sz="6" w:space="0" w:color="FFFFFF"/>
              <w:bottom w:val="single" w:sz="8" w:space="0" w:color="FFFFFF"/>
            </w:tcBorders>
            <w:shd w:val="clear" w:color="auto" w:fill="DBE5F1"/>
          </w:tcPr>
          <w:p w:rsidR="009A1ADF" w:rsidRDefault="009A1ADF" w:rsidP="00945845">
            <w:pPr>
              <w:rPr>
                <w:rFonts w:ascii="Calibri" w:hAnsi="Calibri"/>
                <w:sz w:val="22"/>
                <w:szCs w:val="22"/>
              </w:rPr>
            </w:pPr>
            <w:r>
              <w:rPr>
                <w:rFonts w:ascii="Calibri" w:hAnsi="Calibri"/>
                <w:sz w:val="22"/>
                <w:szCs w:val="22"/>
              </w:rPr>
              <w:t xml:space="preserve">Changes to concentration to help prepare students for post-graduation needs. </w:t>
            </w:r>
          </w:p>
          <w:p w:rsidR="005F0859" w:rsidRDefault="009A1ADF" w:rsidP="00945845">
            <w:pPr>
              <w:rPr>
                <w:rFonts w:ascii="Calibri" w:hAnsi="Calibri"/>
                <w:sz w:val="22"/>
                <w:szCs w:val="22"/>
              </w:rPr>
            </w:pPr>
            <w:r>
              <w:rPr>
                <w:rFonts w:ascii="Calibri" w:hAnsi="Calibri"/>
                <w:sz w:val="22"/>
                <w:szCs w:val="22"/>
              </w:rPr>
              <w:t xml:space="preserve">Motion to approved by P. Gibson. Second by E. </w:t>
            </w:r>
            <w:proofErr w:type="spellStart"/>
            <w:r>
              <w:rPr>
                <w:rFonts w:ascii="Calibri" w:hAnsi="Calibri"/>
                <w:sz w:val="22"/>
                <w:szCs w:val="22"/>
              </w:rPr>
              <w:t>Gravani</w:t>
            </w:r>
            <w:proofErr w:type="spellEnd"/>
            <w:r>
              <w:rPr>
                <w:rFonts w:ascii="Calibri" w:hAnsi="Calibri"/>
                <w:sz w:val="22"/>
                <w:szCs w:val="22"/>
              </w:rPr>
              <w:t xml:space="preserve">. </w:t>
            </w:r>
          </w:p>
          <w:p w:rsidR="000D09AF" w:rsidRPr="0030773A" w:rsidRDefault="000D09AF" w:rsidP="000D09AF">
            <w:pPr>
              <w:pStyle w:val="ListParagraph"/>
              <w:ind w:left="-18"/>
              <w:rPr>
                <w:rFonts w:ascii="Calibri" w:hAnsi="Calibri"/>
                <w:sz w:val="22"/>
                <w:szCs w:val="22"/>
              </w:rPr>
            </w:pPr>
            <w:r>
              <w:rPr>
                <w:rFonts w:ascii="Calibri" w:hAnsi="Calibri"/>
                <w:sz w:val="22"/>
                <w:szCs w:val="22"/>
              </w:rPr>
              <w:t>Unanimously approved; motion carries,</w:t>
            </w:r>
          </w:p>
        </w:tc>
        <w:tc>
          <w:tcPr>
            <w:tcW w:w="1294" w:type="dxa"/>
            <w:tcBorders>
              <w:top w:val="single" w:sz="6" w:space="0" w:color="FFFFFF"/>
              <w:bottom w:val="single" w:sz="8" w:space="0" w:color="FFFFFF"/>
            </w:tcBorders>
            <w:shd w:val="clear" w:color="auto" w:fill="DBE5F1"/>
          </w:tcPr>
          <w:p w:rsidR="005F0859" w:rsidRDefault="009A1ADF" w:rsidP="00C36013">
            <w:pPr>
              <w:pStyle w:val="ListParagraph"/>
              <w:ind w:left="0"/>
              <w:rPr>
                <w:rFonts w:ascii="Calibri" w:hAnsi="Calibri"/>
                <w:b/>
                <w:sz w:val="22"/>
                <w:szCs w:val="22"/>
              </w:rPr>
            </w:pPr>
            <w:r>
              <w:rPr>
                <w:rFonts w:ascii="Calibri" w:hAnsi="Calibri"/>
                <w:b/>
                <w:sz w:val="22"/>
                <w:szCs w:val="22"/>
              </w:rPr>
              <w:t>Approved</w:t>
            </w:r>
          </w:p>
        </w:tc>
      </w:tr>
      <w:tr w:rsidR="005F0859" w:rsidRPr="00506C33" w:rsidTr="004867CE">
        <w:trPr>
          <w:trHeight w:val="402"/>
        </w:trPr>
        <w:tc>
          <w:tcPr>
            <w:tcW w:w="3770" w:type="dxa"/>
            <w:tcBorders>
              <w:top w:val="single" w:sz="6" w:space="0" w:color="FFFFFF"/>
              <w:bottom w:val="single" w:sz="8" w:space="0" w:color="FFFFFF"/>
            </w:tcBorders>
            <w:shd w:val="clear" w:color="auto" w:fill="DBE5F1"/>
          </w:tcPr>
          <w:p w:rsidR="005F0859"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HLH 230 – Advocacy and Contemporary Issues in College Health</w:t>
            </w:r>
          </w:p>
        </w:tc>
        <w:tc>
          <w:tcPr>
            <w:tcW w:w="9000" w:type="dxa"/>
            <w:tcBorders>
              <w:top w:val="single" w:sz="6" w:space="0" w:color="FFFFFF"/>
              <w:bottom w:val="single" w:sz="8" w:space="0" w:color="FFFFFF"/>
            </w:tcBorders>
            <w:shd w:val="clear" w:color="auto" w:fill="DBE5F1"/>
          </w:tcPr>
          <w:p w:rsidR="005F0859" w:rsidRDefault="00420189" w:rsidP="00945845">
            <w:pPr>
              <w:rPr>
                <w:rFonts w:ascii="Calibri" w:hAnsi="Calibri"/>
                <w:sz w:val="22"/>
                <w:szCs w:val="22"/>
              </w:rPr>
            </w:pPr>
            <w:r>
              <w:rPr>
                <w:rFonts w:ascii="Calibri" w:hAnsi="Calibri"/>
                <w:sz w:val="22"/>
                <w:szCs w:val="22"/>
              </w:rPr>
              <w:t xml:space="preserve">Course for Concentration in College Health Promotion. Replaces HLH 113. </w:t>
            </w:r>
          </w:p>
          <w:p w:rsidR="00420189" w:rsidRDefault="00420189" w:rsidP="000D09AF">
            <w:pPr>
              <w:rPr>
                <w:rFonts w:ascii="Calibri" w:hAnsi="Calibri"/>
                <w:sz w:val="22"/>
                <w:szCs w:val="22"/>
              </w:rPr>
            </w:pPr>
            <w:r>
              <w:rPr>
                <w:rFonts w:ascii="Calibri" w:hAnsi="Calibri"/>
                <w:sz w:val="22"/>
                <w:szCs w:val="22"/>
              </w:rPr>
              <w:t xml:space="preserve">Motion to approve M. </w:t>
            </w:r>
            <w:proofErr w:type="spellStart"/>
            <w:r>
              <w:rPr>
                <w:rFonts w:ascii="Calibri" w:hAnsi="Calibri"/>
                <w:sz w:val="22"/>
                <w:szCs w:val="22"/>
              </w:rPr>
              <w:t>Divita</w:t>
            </w:r>
            <w:proofErr w:type="spellEnd"/>
            <w:r>
              <w:rPr>
                <w:rFonts w:ascii="Calibri" w:hAnsi="Calibri"/>
                <w:sz w:val="22"/>
                <w:szCs w:val="22"/>
              </w:rPr>
              <w:t xml:space="preserve">. Second by </w:t>
            </w:r>
            <w:r w:rsidR="000D09AF">
              <w:rPr>
                <w:rFonts w:ascii="Calibri" w:hAnsi="Calibri"/>
                <w:sz w:val="22"/>
                <w:szCs w:val="22"/>
              </w:rPr>
              <w:t>R. Casella</w:t>
            </w:r>
            <w:r>
              <w:rPr>
                <w:rFonts w:ascii="Calibri" w:hAnsi="Calibri"/>
                <w:sz w:val="22"/>
                <w:szCs w:val="22"/>
              </w:rPr>
              <w:t>.</w:t>
            </w:r>
          </w:p>
          <w:p w:rsidR="000D09AF" w:rsidRPr="0030773A" w:rsidRDefault="000D09AF" w:rsidP="000D09AF">
            <w:pPr>
              <w:pStyle w:val="ListParagraph"/>
              <w:ind w:left="-18"/>
              <w:rPr>
                <w:rFonts w:ascii="Calibri" w:hAnsi="Calibri"/>
                <w:sz w:val="22"/>
                <w:szCs w:val="22"/>
              </w:rPr>
            </w:pPr>
            <w:r>
              <w:rPr>
                <w:rFonts w:ascii="Calibri" w:hAnsi="Calibri"/>
                <w:sz w:val="22"/>
                <w:szCs w:val="22"/>
              </w:rPr>
              <w:t>Unani</w:t>
            </w:r>
            <w:r>
              <w:rPr>
                <w:rFonts w:ascii="Calibri" w:hAnsi="Calibri"/>
                <w:sz w:val="22"/>
                <w:szCs w:val="22"/>
              </w:rPr>
              <w:t xml:space="preserve">mously approved; motion carries. </w:t>
            </w:r>
          </w:p>
        </w:tc>
        <w:tc>
          <w:tcPr>
            <w:tcW w:w="1294" w:type="dxa"/>
            <w:tcBorders>
              <w:top w:val="single" w:sz="6" w:space="0" w:color="FFFFFF"/>
              <w:bottom w:val="single" w:sz="8" w:space="0" w:color="FFFFFF"/>
            </w:tcBorders>
            <w:shd w:val="clear" w:color="auto" w:fill="DBE5F1"/>
          </w:tcPr>
          <w:p w:rsidR="005F0859" w:rsidRDefault="00AA499C" w:rsidP="00C36013">
            <w:pPr>
              <w:pStyle w:val="ListParagraph"/>
              <w:ind w:left="0"/>
              <w:rPr>
                <w:rFonts w:ascii="Calibri" w:hAnsi="Calibri"/>
                <w:b/>
                <w:sz w:val="22"/>
                <w:szCs w:val="22"/>
              </w:rPr>
            </w:pPr>
            <w:r>
              <w:rPr>
                <w:rFonts w:ascii="Calibri" w:hAnsi="Calibri"/>
                <w:b/>
                <w:sz w:val="22"/>
                <w:szCs w:val="22"/>
              </w:rPr>
              <w:t>Approved</w:t>
            </w:r>
          </w:p>
        </w:tc>
      </w:tr>
      <w:tr w:rsidR="005F0859" w:rsidRPr="00506C33" w:rsidTr="004867CE">
        <w:trPr>
          <w:trHeight w:val="402"/>
        </w:trPr>
        <w:tc>
          <w:tcPr>
            <w:tcW w:w="3770" w:type="dxa"/>
            <w:tcBorders>
              <w:top w:val="single" w:sz="6" w:space="0" w:color="FFFFFF"/>
              <w:bottom w:val="single" w:sz="8" w:space="0" w:color="FFFFFF"/>
            </w:tcBorders>
            <w:shd w:val="clear" w:color="auto" w:fill="DBE5F1"/>
          </w:tcPr>
          <w:p w:rsidR="005F0859" w:rsidRDefault="005F085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HLH 330 – College Health Promotion</w:t>
            </w:r>
          </w:p>
        </w:tc>
        <w:tc>
          <w:tcPr>
            <w:tcW w:w="9000" w:type="dxa"/>
            <w:tcBorders>
              <w:top w:val="single" w:sz="6" w:space="0" w:color="FFFFFF"/>
              <w:bottom w:val="single" w:sz="8" w:space="0" w:color="FFFFFF"/>
            </w:tcBorders>
            <w:shd w:val="clear" w:color="auto" w:fill="DBE5F1"/>
          </w:tcPr>
          <w:p w:rsidR="005F0859" w:rsidRDefault="00420189" w:rsidP="00945845">
            <w:pPr>
              <w:rPr>
                <w:rFonts w:ascii="Calibri" w:hAnsi="Calibri"/>
                <w:sz w:val="22"/>
                <w:szCs w:val="22"/>
              </w:rPr>
            </w:pPr>
            <w:r>
              <w:rPr>
                <w:rFonts w:ascii="Calibri" w:hAnsi="Calibri"/>
                <w:sz w:val="22"/>
                <w:szCs w:val="22"/>
              </w:rPr>
              <w:t xml:space="preserve">Changes to existing course based on changes to HLH 230. Minor changes to the course description and change to frequency code. </w:t>
            </w:r>
          </w:p>
          <w:p w:rsidR="00420189" w:rsidRDefault="00420189" w:rsidP="00945845">
            <w:pPr>
              <w:rPr>
                <w:rFonts w:ascii="Calibri" w:hAnsi="Calibri"/>
                <w:sz w:val="22"/>
                <w:szCs w:val="22"/>
              </w:rPr>
            </w:pPr>
            <w:r>
              <w:rPr>
                <w:rFonts w:ascii="Calibri" w:hAnsi="Calibri"/>
                <w:sz w:val="22"/>
                <w:szCs w:val="22"/>
              </w:rPr>
              <w:t xml:space="preserve">Discussion of “Healthy Campus” organization reference in course description. Could be broader (and therefore not in need of future change) such as “national objectives and standards.” </w:t>
            </w:r>
          </w:p>
          <w:p w:rsidR="00420189" w:rsidRPr="0030773A" w:rsidRDefault="00EB2049" w:rsidP="00945845">
            <w:pPr>
              <w:rPr>
                <w:rFonts w:ascii="Calibri" w:hAnsi="Calibri"/>
                <w:sz w:val="22"/>
                <w:szCs w:val="22"/>
              </w:rPr>
            </w:pPr>
            <w:r>
              <w:rPr>
                <w:rFonts w:ascii="Calibri" w:hAnsi="Calibri"/>
                <w:sz w:val="22"/>
                <w:szCs w:val="22"/>
              </w:rPr>
              <w:t xml:space="preserve">Motion to approve contingent on update to wording of “Healthy Campus” by M. </w:t>
            </w:r>
            <w:proofErr w:type="spellStart"/>
            <w:r>
              <w:rPr>
                <w:rFonts w:ascii="Calibri" w:hAnsi="Calibri"/>
                <w:sz w:val="22"/>
                <w:szCs w:val="22"/>
              </w:rPr>
              <w:t>DiVita</w:t>
            </w:r>
            <w:proofErr w:type="spellEnd"/>
            <w:r>
              <w:rPr>
                <w:rFonts w:ascii="Calibri" w:hAnsi="Calibri"/>
                <w:sz w:val="22"/>
                <w:szCs w:val="22"/>
              </w:rPr>
              <w:t xml:space="preserve">. R. Vooris second. </w:t>
            </w:r>
          </w:p>
        </w:tc>
        <w:tc>
          <w:tcPr>
            <w:tcW w:w="1294" w:type="dxa"/>
            <w:tcBorders>
              <w:top w:val="single" w:sz="6" w:space="0" w:color="FFFFFF"/>
              <w:bottom w:val="single" w:sz="8" w:space="0" w:color="FFFFFF"/>
            </w:tcBorders>
            <w:shd w:val="clear" w:color="auto" w:fill="DBE5F1"/>
          </w:tcPr>
          <w:p w:rsidR="005F0859" w:rsidRDefault="00EB2049" w:rsidP="00C36013">
            <w:pPr>
              <w:pStyle w:val="ListParagraph"/>
              <w:ind w:left="0"/>
              <w:rPr>
                <w:rFonts w:ascii="Calibri" w:hAnsi="Calibri"/>
                <w:b/>
                <w:sz w:val="22"/>
                <w:szCs w:val="22"/>
              </w:rPr>
            </w:pPr>
            <w:r>
              <w:rPr>
                <w:rFonts w:ascii="Calibri" w:hAnsi="Calibri"/>
                <w:b/>
                <w:sz w:val="22"/>
                <w:szCs w:val="22"/>
              </w:rPr>
              <w:t>Approved</w:t>
            </w:r>
          </w:p>
        </w:tc>
      </w:tr>
      <w:tr w:rsidR="00455FD2" w:rsidRPr="00506C33" w:rsidTr="004867CE">
        <w:trPr>
          <w:trHeight w:val="402"/>
        </w:trPr>
        <w:tc>
          <w:tcPr>
            <w:tcW w:w="3770" w:type="dxa"/>
            <w:tcBorders>
              <w:top w:val="single" w:sz="6" w:space="0" w:color="FFFFFF"/>
              <w:bottom w:val="single" w:sz="8" w:space="0" w:color="FFFFFF"/>
            </w:tcBorders>
            <w:shd w:val="clear" w:color="auto" w:fill="DBE5F1"/>
          </w:tcPr>
          <w:p w:rsidR="00455FD2" w:rsidRPr="00744319" w:rsidRDefault="00455FD2" w:rsidP="00744319">
            <w:pPr>
              <w:tabs>
                <w:tab w:val="left" w:pos="330"/>
              </w:tabs>
              <w:rPr>
                <w:rFonts w:ascii="Calibri" w:hAnsi="Calibri"/>
                <w:b/>
                <w:sz w:val="22"/>
                <w:szCs w:val="22"/>
              </w:rPr>
            </w:pPr>
            <w:r>
              <w:rPr>
                <w:rFonts w:ascii="Calibri" w:hAnsi="Calibri"/>
                <w:b/>
                <w:sz w:val="22"/>
                <w:szCs w:val="22"/>
              </w:rPr>
              <w:t>Announcements</w:t>
            </w:r>
          </w:p>
        </w:tc>
        <w:tc>
          <w:tcPr>
            <w:tcW w:w="9000" w:type="dxa"/>
            <w:tcBorders>
              <w:top w:val="single" w:sz="6" w:space="0" w:color="FFFFFF"/>
              <w:bottom w:val="single" w:sz="8" w:space="0" w:color="FFFFFF"/>
            </w:tcBorders>
            <w:shd w:val="clear" w:color="auto" w:fill="DBE5F1"/>
          </w:tcPr>
          <w:p w:rsidR="00455FD2" w:rsidRDefault="00EB2049" w:rsidP="005F0859">
            <w:pPr>
              <w:rPr>
                <w:rFonts w:ascii="Calibri" w:hAnsi="Calibri"/>
                <w:sz w:val="22"/>
                <w:szCs w:val="22"/>
              </w:rPr>
            </w:pPr>
            <w:r>
              <w:rPr>
                <w:rFonts w:ascii="Calibri" w:hAnsi="Calibri"/>
                <w:sz w:val="22"/>
                <w:szCs w:val="22"/>
              </w:rPr>
              <w:t xml:space="preserve">Three handouts of tips and checklists for using </w:t>
            </w:r>
            <w:proofErr w:type="spellStart"/>
            <w:r>
              <w:rPr>
                <w:rFonts w:ascii="Calibri" w:hAnsi="Calibri"/>
                <w:sz w:val="22"/>
                <w:szCs w:val="22"/>
              </w:rPr>
              <w:t>curriculog</w:t>
            </w:r>
            <w:proofErr w:type="spellEnd"/>
            <w:r>
              <w:rPr>
                <w:rFonts w:ascii="Calibri" w:hAnsi="Calibri"/>
                <w:sz w:val="22"/>
                <w:szCs w:val="22"/>
              </w:rPr>
              <w:t xml:space="preserve"> and curriculum review. </w:t>
            </w:r>
          </w:p>
        </w:tc>
        <w:tc>
          <w:tcPr>
            <w:tcW w:w="1294" w:type="dxa"/>
            <w:tcBorders>
              <w:top w:val="single" w:sz="6" w:space="0" w:color="FFFFFF"/>
              <w:bottom w:val="single" w:sz="8" w:space="0" w:color="FFFFFF"/>
            </w:tcBorders>
            <w:shd w:val="clear" w:color="auto" w:fill="DBE5F1"/>
          </w:tcPr>
          <w:p w:rsidR="00455FD2" w:rsidRDefault="00455FD2" w:rsidP="00C36013">
            <w:pPr>
              <w:pStyle w:val="ListParagraph"/>
              <w:ind w:left="0"/>
              <w:rPr>
                <w:rFonts w:ascii="Calibri" w:hAnsi="Calibri"/>
                <w:b/>
                <w:sz w:val="22"/>
                <w:szCs w:val="22"/>
              </w:rPr>
            </w:pPr>
          </w:p>
        </w:tc>
      </w:tr>
      <w:tr w:rsidR="00C36013" w:rsidRPr="00506C33" w:rsidTr="004867CE">
        <w:trPr>
          <w:trHeight w:val="402"/>
        </w:trPr>
        <w:tc>
          <w:tcPr>
            <w:tcW w:w="3770" w:type="dxa"/>
            <w:tcBorders>
              <w:top w:val="single" w:sz="6" w:space="0" w:color="FFFFFF"/>
              <w:bottom w:val="single" w:sz="8" w:space="0" w:color="FFFFFF"/>
            </w:tcBorders>
            <w:shd w:val="clear" w:color="auto" w:fill="DBE5F1"/>
          </w:tcPr>
          <w:p w:rsidR="00C36013" w:rsidRPr="00EA55E8" w:rsidRDefault="00C36013" w:rsidP="00C36013">
            <w:pPr>
              <w:tabs>
                <w:tab w:val="left" w:pos="360"/>
              </w:tabs>
              <w:ind w:left="360" w:hanging="360"/>
              <w:rPr>
                <w:rFonts w:ascii="Calibri" w:hAnsi="Calibri"/>
                <w:sz w:val="22"/>
                <w:szCs w:val="22"/>
              </w:rPr>
            </w:pPr>
            <w:r>
              <w:rPr>
                <w:rFonts w:ascii="Calibri" w:hAnsi="Calibri"/>
                <w:b/>
                <w:sz w:val="22"/>
                <w:szCs w:val="22"/>
              </w:rPr>
              <w:t>Meeting Adjournment</w:t>
            </w:r>
          </w:p>
        </w:tc>
        <w:tc>
          <w:tcPr>
            <w:tcW w:w="9000" w:type="dxa"/>
            <w:tcBorders>
              <w:top w:val="single" w:sz="6" w:space="0" w:color="FFFFFF"/>
              <w:bottom w:val="single" w:sz="8" w:space="0" w:color="FFFFFF"/>
            </w:tcBorders>
            <w:shd w:val="clear" w:color="auto" w:fill="DBE5F1"/>
          </w:tcPr>
          <w:p w:rsidR="00C36013" w:rsidRDefault="00C36013" w:rsidP="00142E3C">
            <w:pPr>
              <w:pStyle w:val="ListParagraph"/>
              <w:ind w:left="-18"/>
              <w:rPr>
                <w:rFonts w:ascii="Calibri" w:hAnsi="Calibri"/>
                <w:sz w:val="22"/>
                <w:szCs w:val="22"/>
              </w:rPr>
            </w:pPr>
            <w:r>
              <w:rPr>
                <w:rFonts w:ascii="Calibri" w:hAnsi="Calibri"/>
                <w:sz w:val="22"/>
                <w:szCs w:val="22"/>
              </w:rPr>
              <w:t>With no additional agenda items, the meeting was adjourned at 3:</w:t>
            </w:r>
            <w:r w:rsidR="00142E3C">
              <w:rPr>
                <w:rFonts w:ascii="Calibri" w:hAnsi="Calibri"/>
                <w:sz w:val="22"/>
                <w:szCs w:val="22"/>
              </w:rPr>
              <w:t>3</w:t>
            </w:r>
            <w:r w:rsidR="00C04932">
              <w:rPr>
                <w:rFonts w:ascii="Calibri" w:hAnsi="Calibri"/>
                <w:sz w:val="22"/>
                <w:szCs w:val="22"/>
              </w:rPr>
              <w:t>2</w:t>
            </w:r>
            <w:r>
              <w:rPr>
                <w:rFonts w:ascii="Calibri" w:hAnsi="Calibri"/>
                <w:sz w:val="22"/>
                <w:szCs w:val="22"/>
              </w:rPr>
              <w:t xml:space="preserve"> p.m.</w:t>
            </w:r>
          </w:p>
        </w:tc>
        <w:tc>
          <w:tcPr>
            <w:tcW w:w="1294" w:type="dxa"/>
            <w:tcBorders>
              <w:top w:val="single" w:sz="6" w:space="0" w:color="FFFFFF"/>
              <w:bottom w:val="single" w:sz="8" w:space="0" w:color="FFFFFF"/>
            </w:tcBorders>
            <w:shd w:val="clear" w:color="auto" w:fill="DBE5F1"/>
          </w:tcPr>
          <w:p w:rsidR="00C36013" w:rsidRDefault="00C36013" w:rsidP="00C36013">
            <w:pPr>
              <w:pStyle w:val="ListParagraph"/>
              <w:ind w:left="0"/>
              <w:rPr>
                <w:rFonts w:ascii="Calibri" w:hAnsi="Calibri"/>
                <w:b/>
                <w:sz w:val="22"/>
                <w:szCs w:val="22"/>
              </w:rPr>
            </w:pPr>
            <w:r>
              <w:rPr>
                <w:rFonts w:ascii="Calibri" w:hAnsi="Calibri"/>
                <w:b/>
                <w:sz w:val="22"/>
                <w:szCs w:val="22"/>
              </w:rPr>
              <w:t>Adjourned</w:t>
            </w:r>
          </w:p>
        </w:tc>
      </w:tr>
    </w:tbl>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0D09AF">
        <w:rPr>
          <w:rFonts w:ascii="Calibri" w:hAnsi="Calibri" w:cs="Arial"/>
          <w:sz w:val="18"/>
          <w:szCs w:val="18"/>
        </w:rPr>
        <w:t xml:space="preserve">Ryan </w:t>
      </w:r>
      <w:proofErr w:type="spellStart"/>
      <w:r w:rsidR="000D09AF">
        <w:rPr>
          <w:rFonts w:ascii="Calibri" w:hAnsi="Calibri" w:cs="Arial"/>
          <w:sz w:val="18"/>
          <w:szCs w:val="18"/>
        </w:rPr>
        <w:t>Vooris</w:t>
      </w:r>
      <w:proofErr w:type="spellEnd"/>
    </w:p>
    <w:p w:rsidR="0030773A" w:rsidRDefault="0030773A" w:rsidP="00E67B66">
      <w:pPr>
        <w:tabs>
          <w:tab w:val="left" w:pos="6035"/>
        </w:tabs>
        <w:ind w:right="-450"/>
        <w:jc w:val="right"/>
        <w:rPr>
          <w:rFonts w:ascii="Calibri" w:hAnsi="Calibri" w:cs="Arial"/>
          <w:sz w:val="18"/>
          <w:szCs w:val="18"/>
        </w:rPr>
      </w:pPr>
    </w:p>
    <w:p w:rsidR="00510B14" w:rsidRDefault="00510B14" w:rsidP="00E67B66">
      <w:pPr>
        <w:tabs>
          <w:tab w:val="left" w:pos="6035"/>
        </w:tabs>
        <w:ind w:right="-450"/>
        <w:jc w:val="right"/>
        <w:rPr>
          <w:rFonts w:ascii="Calibri" w:hAnsi="Calibri" w:cs="Arial"/>
          <w:sz w:val="18"/>
          <w:szCs w:val="18"/>
        </w:rPr>
      </w:pPr>
    </w:p>
    <w:p w:rsidR="00A7607B" w:rsidRDefault="00A7607B" w:rsidP="00E67B66">
      <w:pPr>
        <w:tabs>
          <w:tab w:val="left" w:pos="6035"/>
        </w:tabs>
        <w:ind w:right="-450"/>
        <w:jc w:val="right"/>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D2" w:rsidRDefault="000A59D2" w:rsidP="00097DBB">
      <w:r>
        <w:separator/>
      </w:r>
    </w:p>
  </w:endnote>
  <w:endnote w:type="continuationSeparator" w:id="0">
    <w:p w:rsidR="000A59D2" w:rsidRDefault="000A59D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D2" w:rsidRDefault="000A59D2" w:rsidP="00097DBB">
      <w:r>
        <w:separator/>
      </w:r>
    </w:p>
  </w:footnote>
  <w:footnote w:type="continuationSeparator" w:id="0">
    <w:p w:rsidR="000A59D2" w:rsidRDefault="000A59D2"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2"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9"/>
  </w:num>
  <w:num w:numId="5">
    <w:abstractNumId w:val="16"/>
  </w:num>
  <w:num w:numId="6">
    <w:abstractNumId w:val="8"/>
  </w:num>
  <w:num w:numId="7">
    <w:abstractNumId w:val="10"/>
  </w:num>
  <w:num w:numId="8">
    <w:abstractNumId w:val="13"/>
  </w:num>
  <w:num w:numId="9">
    <w:abstractNumId w:val="15"/>
  </w:num>
  <w:num w:numId="10">
    <w:abstractNumId w:val="1"/>
  </w:num>
  <w:num w:numId="11">
    <w:abstractNumId w:val="18"/>
  </w:num>
  <w:num w:numId="12">
    <w:abstractNumId w:val="11"/>
  </w:num>
  <w:num w:numId="13">
    <w:abstractNumId w:val="2"/>
  </w:num>
  <w:num w:numId="14">
    <w:abstractNumId w:val="3"/>
  </w:num>
  <w:num w:numId="15">
    <w:abstractNumId w:val="12"/>
  </w:num>
  <w:num w:numId="16">
    <w:abstractNumId w:val="4"/>
  </w:num>
  <w:num w:numId="17">
    <w:abstractNumId w:val="14"/>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DE3NDEzMjQ2szRT0lEKTi0uzszPAykwrgUAWNfVmS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349B"/>
    <w:rsid w:val="00175B3E"/>
    <w:rsid w:val="001775CF"/>
    <w:rsid w:val="00180141"/>
    <w:rsid w:val="00180148"/>
    <w:rsid w:val="00184B36"/>
    <w:rsid w:val="00191820"/>
    <w:rsid w:val="00191B35"/>
    <w:rsid w:val="00194DD0"/>
    <w:rsid w:val="001965D1"/>
    <w:rsid w:val="00196D08"/>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1EF3"/>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B17"/>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0189"/>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0859"/>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08F7"/>
    <w:rsid w:val="0062144D"/>
    <w:rsid w:val="006317B4"/>
    <w:rsid w:val="0063481E"/>
    <w:rsid w:val="0063581B"/>
    <w:rsid w:val="00635B6E"/>
    <w:rsid w:val="00635D4B"/>
    <w:rsid w:val="006409A3"/>
    <w:rsid w:val="00641CC6"/>
    <w:rsid w:val="00641CEA"/>
    <w:rsid w:val="00642772"/>
    <w:rsid w:val="00644202"/>
    <w:rsid w:val="0064740C"/>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44319"/>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199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60742"/>
    <w:rsid w:val="00961DE2"/>
    <w:rsid w:val="00963A16"/>
    <w:rsid w:val="0096551B"/>
    <w:rsid w:val="00965A6A"/>
    <w:rsid w:val="00966DA3"/>
    <w:rsid w:val="00967F39"/>
    <w:rsid w:val="009711BE"/>
    <w:rsid w:val="00971D18"/>
    <w:rsid w:val="00983FB9"/>
    <w:rsid w:val="00985F1C"/>
    <w:rsid w:val="009902E3"/>
    <w:rsid w:val="00990376"/>
    <w:rsid w:val="009909D9"/>
    <w:rsid w:val="00993A42"/>
    <w:rsid w:val="009945AD"/>
    <w:rsid w:val="00995AD4"/>
    <w:rsid w:val="00995CAE"/>
    <w:rsid w:val="009A197A"/>
    <w:rsid w:val="009A1ADF"/>
    <w:rsid w:val="009A7564"/>
    <w:rsid w:val="009B37FA"/>
    <w:rsid w:val="009B42B0"/>
    <w:rsid w:val="009B5106"/>
    <w:rsid w:val="009B5CFD"/>
    <w:rsid w:val="009B67F6"/>
    <w:rsid w:val="009B7B4F"/>
    <w:rsid w:val="009C0526"/>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5D8C"/>
    <w:rsid w:val="00A9700F"/>
    <w:rsid w:val="00A97D7A"/>
    <w:rsid w:val="00A97DCF"/>
    <w:rsid w:val="00AA01DC"/>
    <w:rsid w:val="00AA0FC4"/>
    <w:rsid w:val="00AA1013"/>
    <w:rsid w:val="00AA159D"/>
    <w:rsid w:val="00AA1E3A"/>
    <w:rsid w:val="00AA22D3"/>
    <w:rsid w:val="00AA2C89"/>
    <w:rsid w:val="00AA499C"/>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40F"/>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951"/>
    <w:rsid w:val="00BA201D"/>
    <w:rsid w:val="00BA28F6"/>
    <w:rsid w:val="00BA30ED"/>
    <w:rsid w:val="00BB0419"/>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0965"/>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382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1F3"/>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DA2"/>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F0B4-9DB3-4D9A-B522-C973E3CC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Ryan Vooris</cp:lastModifiedBy>
  <cp:revision>11</cp:revision>
  <cp:lastPrinted>2017-01-25T19:21:00Z</cp:lastPrinted>
  <dcterms:created xsi:type="dcterms:W3CDTF">2018-10-31T18:39:00Z</dcterms:created>
  <dcterms:modified xsi:type="dcterms:W3CDTF">2018-11-01T15:59:00Z</dcterms:modified>
</cp:coreProperties>
</file>